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A8C3FD" w14:textId="77777777" w:rsidR="00A40DE9" w:rsidRPr="00755F4B" w:rsidRDefault="00A40DE9" w:rsidP="000B675F">
      <w:pPr>
        <w:spacing w:before="240" w:after="240"/>
        <w:rPr>
          <w:rFonts w:eastAsia="Arial" w:cs="Segoe UI"/>
          <w:sz w:val="16"/>
          <w:szCs w:val="16"/>
        </w:rPr>
      </w:pPr>
      <w:bookmarkStart w:id="0" w:name="_Hlk114747691"/>
      <w:bookmarkEnd w:id="0"/>
      <w:r w:rsidRPr="00755F4B">
        <w:rPr>
          <w:rFonts w:eastAsia="Arial" w:cs="Segoe UI"/>
          <w:sz w:val="16"/>
          <w:szCs w:val="16"/>
        </w:rPr>
        <w:t>TEMAT OPRACOWANIA, ADRES OBIEKTU BUDOWLANEGO I NUMERY EWIDENCYJNE DZIAŁEK:</w:t>
      </w:r>
    </w:p>
    <w:p w14:paraId="4AA756E5" w14:textId="312F577E" w:rsidR="0035023F" w:rsidRDefault="00CA39F8" w:rsidP="000E0AAD">
      <w:pPr>
        <w:autoSpaceDE w:val="0"/>
        <w:autoSpaceDN w:val="0"/>
        <w:adjustRightInd w:val="0"/>
        <w:spacing w:line="240" w:lineRule="auto"/>
        <w:jc w:val="center"/>
        <w:rPr>
          <w:rFonts w:eastAsia="Calibri" w:cs="Segoe UI"/>
          <w:b/>
          <w:bCs/>
          <w:sz w:val="28"/>
          <w:szCs w:val="28"/>
          <w:lang w:eastAsia="en-US"/>
        </w:rPr>
      </w:pPr>
      <w:r w:rsidRPr="00C4446B">
        <w:rPr>
          <w:rFonts w:eastAsia="Calibri" w:cs="Segoe UI"/>
          <w:b/>
          <w:bCs/>
          <w:sz w:val="28"/>
          <w:szCs w:val="28"/>
          <w:lang w:eastAsia="en-US"/>
        </w:rPr>
        <w:t>REMONT ELEWACJI</w:t>
      </w:r>
      <w:r w:rsidR="006F6B77" w:rsidRPr="00C4446B">
        <w:rPr>
          <w:rFonts w:eastAsia="Calibri" w:cs="Segoe UI"/>
          <w:b/>
          <w:bCs/>
          <w:sz w:val="28"/>
          <w:szCs w:val="28"/>
          <w:lang w:eastAsia="en-US"/>
        </w:rPr>
        <w:t xml:space="preserve"> </w:t>
      </w:r>
      <w:r w:rsidR="00A3074D" w:rsidRPr="00C4446B">
        <w:rPr>
          <w:rFonts w:eastAsia="Calibri" w:cs="Segoe UI"/>
          <w:b/>
          <w:bCs/>
          <w:sz w:val="28"/>
          <w:szCs w:val="28"/>
          <w:lang w:eastAsia="en-US"/>
        </w:rPr>
        <w:t>BUDYNK</w:t>
      </w:r>
      <w:r w:rsidR="00D648FD">
        <w:rPr>
          <w:rFonts w:eastAsia="Calibri" w:cs="Segoe UI"/>
          <w:b/>
          <w:bCs/>
          <w:sz w:val="28"/>
          <w:szCs w:val="28"/>
          <w:lang w:eastAsia="en-US"/>
        </w:rPr>
        <w:t xml:space="preserve">ÓW 7-8-9, 1A SZKOŁY PODSTAWOWEJ NR 2 </w:t>
      </w:r>
      <w:r w:rsidR="00A3074D" w:rsidRPr="00C4446B">
        <w:rPr>
          <w:rFonts w:eastAsia="Calibri" w:cs="Segoe UI"/>
          <w:b/>
          <w:bCs/>
          <w:sz w:val="28"/>
          <w:szCs w:val="28"/>
          <w:lang w:eastAsia="en-US"/>
        </w:rPr>
        <w:t xml:space="preserve"> </w:t>
      </w:r>
    </w:p>
    <w:p w14:paraId="70737415" w14:textId="0B197BCF" w:rsidR="00A40DE9" w:rsidRPr="00C4446B" w:rsidRDefault="00A3074D" w:rsidP="000E0AAD">
      <w:pPr>
        <w:autoSpaceDE w:val="0"/>
        <w:autoSpaceDN w:val="0"/>
        <w:adjustRightInd w:val="0"/>
        <w:spacing w:line="240" w:lineRule="auto"/>
        <w:jc w:val="center"/>
        <w:rPr>
          <w:rFonts w:eastAsia="Calibri" w:cs="Segoe UI"/>
          <w:b/>
          <w:bCs/>
          <w:sz w:val="28"/>
          <w:szCs w:val="28"/>
          <w:lang w:eastAsia="en-US"/>
        </w:rPr>
      </w:pPr>
      <w:r w:rsidRPr="00C4446B">
        <w:rPr>
          <w:rFonts w:eastAsia="Calibri" w:cs="Segoe UI"/>
          <w:b/>
          <w:bCs/>
          <w:sz w:val="28"/>
          <w:szCs w:val="28"/>
          <w:lang w:eastAsia="en-US"/>
        </w:rPr>
        <w:t xml:space="preserve">PRZY UL. </w:t>
      </w:r>
      <w:r w:rsidR="00D648FD">
        <w:rPr>
          <w:rFonts w:eastAsia="Calibri" w:cs="Segoe UI"/>
          <w:b/>
          <w:bCs/>
          <w:sz w:val="28"/>
          <w:szCs w:val="28"/>
          <w:lang w:eastAsia="en-US"/>
        </w:rPr>
        <w:t>ŚW. JADWIGI 1A</w:t>
      </w:r>
      <w:r w:rsidR="00965C90">
        <w:rPr>
          <w:rFonts w:eastAsia="Calibri" w:cs="Segoe UI"/>
          <w:b/>
          <w:bCs/>
          <w:sz w:val="28"/>
          <w:szCs w:val="28"/>
          <w:lang w:eastAsia="en-US"/>
        </w:rPr>
        <w:t xml:space="preserve"> </w:t>
      </w:r>
      <w:r w:rsidRPr="00C4446B">
        <w:rPr>
          <w:rFonts w:eastAsia="Calibri" w:cs="Segoe UI"/>
          <w:b/>
          <w:bCs/>
          <w:sz w:val="28"/>
          <w:szCs w:val="28"/>
          <w:lang w:eastAsia="en-US"/>
        </w:rPr>
        <w:t xml:space="preserve">W </w:t>
      </w:r>
      <w:r w:rsidR="00965C90">
        <w:rPr>
          <w:rFonts w:eastAsia="Calibri" w:cs="Segoe UI"/>
          <w:b/>
          <w:bCs/>
          <w:sz w:val="28"/>
          <w:szCs w:val="28"/>
          <w:lang w:eastAsia="en-US"/>
        </w:rPr>
        <w:t>OLEŚNICY</w:t>
      </w:r>
      <w:r w:rsidRPr="00C4446B">
        <w:rPr>
          <w:rFonts w:eastAsia="Calibri" w:cs="Segoe UI"/>
          <w:b/>
          <w:bCs/>
          <w:sz w:val="28"/>
          <w:szCs w:val="28"/>
          <w:lang w:eastAsia="en-US"/>
        </w:rPr>
        <w:t xml:space="preserve"> </w:t>
      </w:r>
    </w:p>
    <w:p w14:paraId="692B5E30" w14:textId="2F435FF4" w:rsidR="00A40DE9" w:rsidRPr="00D648FD" w:rsidRDefault="003D58FA" w:rsidP="001F563F">
      <w:pPr>
        <w:pStyle w:val="Standard"/>
        <w:tabs>
          <w:tab w:val="center" w:pos="4896"/>
          <w:tab w:val="right" w:pos="9432"/>
        </w:tabs>
        <w:snapToGrid w:val="0"/>
        <w:jc w:val="center"/>
        <w:rPr>
          <w:rFonts w:ascii="Segoe UI" w:hAnsi="Segoe UI" w:cs="Segoe UI"/>
          <w:color w:val="000000"/>
        </w:rPr>
      </w:pPr>
      <w:r w:rsidRPr="00D648FD">
        <w:rPr>
          <w:rFonts w:ascii="Segoe UI" w:hAnsi="Segoe UI" w:cs="Segoe UI"/>
          <w:color w:val="000000"/>
        </w:rPr>
        <w:t xml:space="preserve">LOKALIZACJA: </w:t>
      </w:r>
      <w:r w:rsidR="00D648FD" w:rsidRPr="00D648FD">
        <w:rPr>
          <w:rFonts w:ascii="Segoe UI" w:hAnsi="Segoe UI" w:cs="Segoe UI"/>
          <w:color w:val="000000"/>
        </w:rPr>
        <w:t>UL. ŚW. JADWIGI 1A oraz ul. B. Prusa 7, 8, 9 DZIAŁKA NR 97, AM-51 OBRĘB: OLEŚNICA</w:t>
      </w:r>
      <w:r w:rsidRPr="00D648FD">
        <w:rPr>
          <w:rFonts w:ascii="Segoe UI" w:hAnsi="Segoe UI" w:cs="Segoe UI"/>
          <w:color w:val="000000"/>
        </w:rPr>
        <w:t xml:space="preserve">, JEDNOSTKA EWIDENCYJNA: </w:t>
      </w:r>
      <w:r w:rsidR="00B2643E" w:rsidRPr="00D648FD">
        <w:rPr>
          <w:rFonts w:ascii="Segoe UI" w:hAnsi="Segoe UI" w:cs="Segoe UI"/>
          <w:color w:val="000000"/>
        </w:rPr>
        <w:t>OLEŚNICA</w:t>
      </w:r>
      <w:r w:rsidR="00B77DEC" w:rsidRPr="00D648FD">
        <w:rPr>
          <w:rFonts w:ascii="Segoe UI" w:hAnsi="Segoe UI" w:cs="Segoe UI"/>
          <w:color w:val="000000"/>
        </w:rPr>
        <w:t>-MIASTO</w:t>
      </w:r>
    </w:p>
    <w:p w14:paraId="3FC95877" w14:textId="5EA84AD4" w:rsidR="00E937D7" w:rsidRPr="00D648FD" w:rsidRDefault="003D58FA" w:rsidP="001F563F">
      <w:pPr>
        <w:pStyle w:val="Standard"/>
        <w:tabs>
          <w:tab w:val="center" w:pos="4896"/>
          <w:tab w:val="right" w:pos="9432"/>
        </w:tabs>
        <w:snapToGrid w:val="0"/>
        <w:jc w:val="center"/>
        <w:rPr>
          <w:rFonts w:ascii="Segoe UI" w:hAnsi="Segoe UI" w:cs="Segoe UI"/>
          <w:color w:val="000000"/>
        </w:rPr>
      </w:pPr>
      <w:r w:rsidRPr="00D648FD">
        <w:rPr>
          <w:rFonts w:ascii="Segoe UI" w:hAnsi="Segoe UI" w:cs="Segoe UI"/>
          <w:color w:val="000000"/>
        </w:rPr>
        <w:t xml:space="preserve">KATEGORIA OBIEKTU: </w:t>
      </w:r>
      <w:r w:rsidR="00364214" w:rsidRPr="00D648FD">
        <w:rPr>
          <w:rFonts w:ascii="Segoe UI" w:hAnsi="Segoe UI" w:cs="Segoe UI"/>
          <w:color w:val="000000"/>
        </w:rPr>
        <w:t>I</w:t>
      </w:r>
      <w:r w:rsidRPr="00D648FD">
        <w:rPr>
          <w:rFonts w:ascii="Segoe UI" w:hAnsi="Segoe UI" w:cs="Segoe UI"/>
          <w:color w:val="000000"/>
        </w:rPr>
        <w:t>X</w:t>
      </w:r>
    </w:p>
    <w:p w14:paraId="2A539ED4" w14:textId="77777777" w:rsidR="00A40DE9" w:rsidRPr="00755F4B" w:rsidRDefault="00A40DE9" w:rsidP="000B675F">
      <w:pPr>
        <w:spacing w:before="240" w:after="240"/>
        <w:rPr>
          <w:rFonts w:cs="Segoe UI"/>
        </w:rPr>
      </w:pPr>
      <w:r w:rsidRPr="00755F4B">
        <w:rPr>
          <w:rFonts w:eastAsia="Arial" w:cs="Segoe UI"/>
          <w:sz w:val="16"/>
          <w:szCs w:val="16"/>
        </w:rPr>
        <w:t>NAZWA INWESTORA:</w:t>
      </w:r>
    </w:p>
    <w:p w14:paraId="6500FD6F" w14:textId="094DB696" w:rsidR="00A40DE9" w:rsidRDefault="009159CB" w:rsidP="00A40DE9">
      <w:pPr>
        <w:pStyle w:val="Standard"/>
        <w:tabs>
          <w:tab w:val="center" w:pos="4896"/>
          <w:tab w:val="right" w:pos="9432"/>
        </w:tabs>
        <w:snapToGrid w:val="0"/>
        <w:jc w:val="center"/>
        <w:rPr>
          <w:rFonts w:ascii="Segoe UI" w:eastAsia="Arial" w:hAnsi="Segoe UI" w:cs="Segoe UI"/>
          <w:b/>
          <w:sz w:val="30"/>
          <w:szCs w:val="30"/>
        </w:rPr>
      </w:pPr>
      <w:r>
        <w:rPr>
          <w:rFonts w:ascii="Segoe UI" w:eastAsia="Arial" w:hAnsi="Segoe UI" w:cs="Segoe UI"/>
          <w:b/>
          <w:sz w:val="30"/>
          <w:szCs w:val="30"/>
        </w:rPr>
        <w:t xml:space="preserve">SZKOŁA PODSTAWOWA NR </w:t>
      </w:r>
      <w:r w:rsidR="00D648FD">
        <w:rPr>
          <w:rFonts w:ascii="Segoe UI" w:eastAsia="Arial" w:hAnsi="Segoe UI" w:cs="Segoe UI"/>
          <w:b/>
          <w:sz w:val="30"/>
          <w:szCs w:val="30"/>
        </w:rPr>
        <w:t>2</w:t>
      </w:r>
    </w:p>
    <w:p w14:paraId="1431A7CE" w14:textId="2C401FEE" w:rsidR="00EC4632" w:rsidRPr="00755F4B" w:rsidRDefault="00EC4632" w:rsidP="00A40DE9">
      <w:pPr>
        <w:pStyle w:val="Standard"/>
        <w:tabs>
          <w:tab w:val="center" w:pos="4896"/>
          <w:tab w:val="right" w:pos="9432"/>
        </w:tabs>
        <w:snapToGrid w:val="0"/>
        <w:jc w:val="center"/>
        <w:rPr>
          <w:rFonts w:ascii="Segoe UI" w:eastAsia="Arial" w:hAnsi="Segoe UI" w:cs="Segoe UI"/>
          <w:b/>
          <w:sz w:val="30"/>
          <w:szCs w:val="30"/>
        </w:rPr>
      </w:pPr>
      <w:r>
        <w:rPr>
          <w:rFonts w:ascii="Segoe UI" w:eastAsia="Arial" w:hAnsi="Segoe UI" w:cs="Segoe UI"/>
          <w:b/>
          <w:sz w:val="30"/>
          <w:szCs w:val="30"/>
        </w:rPr>
        <w:t>W OLEŚNICY</w:t>
      </w:r>
    </w:p>
    <w:p w14:paraId="5D341FBD" w14:textId="0F723449" w:rsidR="00F13757" w:rsidRDefault="009159CB" w:rsidP="000B675F">
      <w:pPr>
        <w:pStyle w:val="Standard"/>
        <w:tabs>
          <w:tab w:val="center" w:pos="4896"/>
          <w:tab w:val="right" w:pos="9432"/>
        </w:tabs>
        <w:snapToGrid w:val="0"/>
        <w:jc w:val="center"/>
        <w:rPr>
          <w:rFonts w:ascii="Segoe UI" w:hAnsi="Segoe UI" w:cs="Segoe UI"/>
          <w:color w:val="000000"/>
        </w:rPr>
      </w:pPr>
      <w:r>
        <w:rPr>
          <w:rFonts w:ascii="Segoe UI" w:hAnsi="Segoe UI" w:cs="Segoe UI"/>
          <w:color w:val="000000"/>
        </w:rPr>
        <w:t xml:space="preserve">UL. </w:t>
      </w:r>
      <w:r w:rsidR="00D648FD">
        <w:rPr>
          <w:rFonts w:ascii="Segoe UI" w:hAnsi="Segoe UI" w:cs="Segoe UI"/>
          <w:color w:val="000000"/>
        </w:rPr>
        <w:t>ŚW. JADWIGI 1A</w:t>
      </w:r>
    </w:p>
    <w:p w14:paraId="72078408" w14:textId="59934544" w:rsidR="00A40DE9" w:rsidRPr="00755F4B" w:rsidRDefault="001D46F9" w:rsidP="000B675F">
      <w:pPr>
        <w:pStyle w:val="Standard"/>
        <w:tabs>
          <w:tab w:val="center" w:pos="4896"/>
          <w:tab w:val="right" w:pos="9432"/>
        </w:tabs>
        <w:snapToGrid w:val="0"/>
        <w:jc w:val="center"/>
        <w:rPr>
          <w:rFonts w:ascii="Segoe UI" w:hAnsi="Segoe UI" w:cs="Segoe UI"/>
          <w:color w:val="000000"/>
        </w:rPr>
      </w:pPr>
      <w:r>
        <w:rPr>
          <w:rFonts w:ascii="Segoe UI" w:hAnsi="Segoe UI" w:cs="Segoe UI"/>
          <w:color w:val="000000"/>
        </w:rPr>
        <w:t>56-400</w:t>
      </w:r>
      <w:r w:rsidR="007E3227">
        <w:rPr>
          <w:rFonts w:ascii="Segoe UI" w:hAnsi="Segoe UI" w:cs="Segoe UI"/>
          <w:color w:val="000000"/>
        </w:rPr>
        <w:t xml:space="preserve"> </w:t>
      </w:r>
      <w:r>
        <w:rPr>
          <w:rFonts w:ascii="Segoe UI" w:hAnsi="Segoe UI" w:cs="Segoe UI"/>
          <w:color w:val="000000"/>
        </w:rPr>
        <w:t>OLEŚNICA</w:t>
      </w:r>
    </w:p>
    <w:p w14:paraId="256118A6" w14:textId="77777777" w:rsidR="00755F4B" w:rsidRDefault="00FE7C3D" w:rsidP="00755F4B">
      <w:pPr>
        <w:spacing w:before="240" w:after="240"/>
        <w:rPr>
          <w:rFonts w:eastAsia="Arial" w:cs="Segoe UI"/>
          <w:sz w:val="16"/>
          <w:szCs w:val="16"/>
        </w:rPr>
      </w:pPr>
      <w:r w:rsidRPr="00755F4B">
        <w:rPr>
          <w:rFonts w:eastAsia="Arial" w:cs="Segoe UI"/>
          <w:sz w:val="16"/>
          <w:szCs w:val="16"/>
        </w:rPr>
        <w:t>STADIUM:</w:t>
      </w:r>
    </w:p>
    <w:p w14:paraId="7BBEC746" w14:textId="77777777" w:rsidR="008A0591" w:rsidRDefault="00C22A42" w:rsidP="007E3227">
      <w:pPr>
        <w:jc w:val="center"/>
        <w:rPr>
          <w:rFonts w:cs="Segoe UI"/>
          <w:b/>
          <w:color w:val="000000"/>
          <w:sz w:val="30"/>
          <w:szCs w:val="30"/>
        </w:rPr>
      </w:pPr>
      <w:r>
        <w:rPr>
          <w:rFonts w:cs="Segoe UI"/>
          <w:b/>
          <w:color w:val="000000"/>
          <w:sz w:val="30"/>
          <w:szCs w:val="30"/>
        </w:rPr>
        <w:t xml:space="preserve">DOKUMENTACJA PROJEKTOWA </w:t>
      </w:r>
    </w:p>
    <w:p w14:paraId="7FCFD8B3" w14:textId="1AB323B5" w:rsidR="002E068B" w:rsidRPr="007E3227" w:rsidRDefault="00C22A42" w:rsidP="007E3227">
      <w:pPr>
        <w:jc w:val="center"/>
        <w:rPr>
          <w:rFonts w:cs="Segoe UI"/>
        </w:rPr>
      </w:pPr>
      <w:r>
        <w:rPr>
          <w:rFonts w:cs="Segoe UI"/>
          <w:b/>
          <w:color w:val="000000"/>
          <w:sz w:val="30"/>
          <w:szCs w:val="30"/>
        </w:rPr>
        <w:t xml:space="preserve">DO </w:t>
      </w:r>
      <w:r w:rsidR="0011242B">
        <w:rPr>
          <w:rFonts w:cs="Segoe UI"/>
          <w:b/>
          <w:color w:val="000000"/>
          <w:sz w:val="30"/>
          <w:szCs w:val="30"/>
        </w:rPr>
        <w:t>ZGŁOSZENIA</w:t>
      </w:r>
      <w:r w:rsidR="008A0591">
        <w:rPr>
          <w:rFonts w:cs="Segoe UI"/>
          <w:b/>
          <w:color w:val="000000"/>
          <w:sz w:val="30"/>
          <w:szCs w:val="30"/>
        </w:rPr>
        <w:t xml:space="preserve"> </w:t>
      </w:r>
      <w:r w:rsidR="008656B8">
        <w:rPr>
          <w:rFonts w:cs="Segoe UI"/>
          <w:b/>
          <w:color w:val="000000"/>
          <w:sz w:val="30"/>
          <w:szCs w:val="30"/>
        </w:rPr>
        <w:t>ROBÓT</w:t>
      </w:r>
    </w:p>
    <w:p w14:paraId="63B93BCB" w14:textId="77777777" w:rsidR="00FE7C3D" w:rsidRPr="00755F4B" w:rsidRDefault="00FE7C3D" w:rsidP="000B675F">
      <w:pPr>
        <w:spacing w:before="240" w:after="240"/>
        <w:rPr>
          <w:rFonts w:cs="Segoe UI"/>
        </w:rPr>
      </w:pPr>
      <w:r w:rsidRPr="00755F4B">
        <w:rPr>
          <w:rFonts w:eastAsia="Arial" w:cs="Segoe UI"/>
          <w:sz w:val="16"/>
          <w:szCs w:val="16"/>
        </w:rPr>
        <w:t>NAZWA I ADRES JEDNOSTKI PROJEKTOWEJ:</w:t>
      </w:r>
    </w:p>
    <w:p w14:paraId="5437C2D2" w14:textId="3233089F" w:rsidR="00E937D7" w:rsidRPr="00E937D7" w:rsidRDefault="00E937D7" w:rsidP="00E937D7">
      <w:pPr>
        <w:jc w:val="center"/>
        <w:rPr>
          <w:rFonts w:cs="Arial"/>
          <w:b/>
          <w:sz w:val="28"/>
          <w:szCs w:val="28"/>
        </w:rPr>
      </w:pPr>
      <w:r w:rsidRPr="00E937D7">
        <w:rPr>
          <w:rFonts w:cs="Arial"/>
          <w:b/>
          <w:sz w:val="28"/>
          <w:szCs w:val="28"/>
        </w:rPr>
        <w:t xml:space="preserve">PAVO </w:t>
      </w:r>
      <w:r w:rsidR="007E3227">
        <w:rPr>
          <w:rFonts w:cs="Arial"/>
          <w:b/>
          <w:sz w:val="28"/>
          <w:szCs w:val="28"/>
        </w:rPr>
        <w:t>Projekt Sp. z o.o.</w:t>
      </w:r>
    </w:p>
    <w:p w14:paraId="7A39D797" w14:textId="3BCDF938" w:rsidR="00E937D7" w:rsidRPr="00E937D7" w:rsidRDefault="00E937D7" w:rsidP="00E937D7">
      <w:pPr>
        <w:jc w:val="center"/>
        <w:rPr>
          <w:rFonts w:cs="Segoe UI"/>
          <w:color w:val="000000"/>
          <w:kern w:val="3"/>
          <w:sz w:val="24"/>
          <w:lang w:eastAsia="zh-CN"/>
        </w:rPr>
      </w:pPr>
      <w:r w:rsidRPr="00E937D7">
        <w:rPr>
          <w:rFonts w:cs="Segoe UI"/>
          <w:sz w:val="24"/>
        </w:rPr>
        <w:t xml:space="preserve">ul. </w:t>
      </w:r>
      <w:r w:rsidR="000E0AAD">
        <w:rPr>
          <w:rFonts w:cs="Segoe UI"/>
          <w:color w:val="000000"/>
          <w:kern w:val="3"/>
          <w:sz w:val="24"/>
          <w:lang w:eastAsia="zh-CN"/>
        </w:rPr>
        <w:t xml:space="preserve"> </w:t>
      </w:r>
      <w:r w:rsidR="009B69B9">
        <w:rPr>
          <w:rFonts w:cs="Segoe UI"/>
          <w:color w:val="000000"/>
          <w:kern w:val="3"/>
          <w:sz w:val="24"/>
          <w:lang w:eastAsia="zh-CN"/>
        </w:rPr>
        <w:t>Muchobor</w:t>
      </w:r>
      <w:r w:rsidR="001178AF">
        <w:rPr>
          <w:rFonts w:cs="Segoe UI"/>
          <w:color w:val="000000"/>
          <w:kern w:val="3"/>
          <w:sz w:val="24"/>
          <w:lang w:eastAsia="zh-CN"/>
        </w:rPr>
        <w:t xml:space="preserve">ska 18, </w:t>
      </w:r>
      <w:r w:rsidR="00CA39F8">
        <w:rPr>
          <w:rFonts w:cs="Segoe UI"/>
          <w:color w:val="000000"/>
          <w:kern w:val="3"/>
          <w:sz w:val="24"/>
          <w:lang w:eastAsia="zh-CN"/>
        </w:rPr>
        <w:t>5</w:t>
      </w:r>
      <w:r w:rsidR="001178AF">
        <w:rPr>
          <w:rFonts w:cs="Segoe UI"/>
          <w:color w:val="000000"/>
          <w:kern w:val="3"/>
          <w:sz w:val="24"/>
          <w:lang w:eastAsia="zh-CN"/>
        </w:rPr>
        <w:t>4-424</w:t>
      </w:r>
      <w:r w:rsidR="00CA39F8">
        <w:rPr>
          <w:rFonts w:cs="Segoe UI"/>
          <w:color w:val="000000"/>
          <w:kern w:val="3"/>
          <w:sz w:val="24"/>
          <w:lang w:eastAsia="zh-CN"/>
        </w:rPr>
        <w:t xml:space="preserve"> Wrocław</w:t>
      </w:r>
    </w:p>
    <w:p w14:paraId="1810ABE0" w14:textId="2DD2DED2" w:rsidR="00E937D7" w:rsidRPr="009E3E3E" w:rsidRDefault="00E937D7" w:rsidP="00E937D7">
      <w:pPr>
        <w:jc w:val="center"/>
        <w:rPr>
          <w:rFonts w:cs="Segoe UI"/>
          <w:color w:val="000000"/>
          <w:kern w:val="3"/>
          <w:sz w:val="24"/>
          <w:lang w:eastAsia="zh-CN"/>
        </w:rPr>
      </w:pPr>
      <w:r w:rsidRPr="009E3E3E">
        <w:rPr>
          <w:rFonts w:cs="Segoe UI"/>
          <w:color w:val="000000"/>
          <w:kern w:val="3"/>
          <w:sz w:val="24"/>
          <w:lang w:eastAsia="zh-CN"/>
        </w:rPr>
        <w:t>e-mail</w:t>
      </w:r>
      <w:r w:rsidRPr="009E3E3E">
        <w:rPr>
          <w:rFonts w:cs="Segoe UI"/>
          <w:kern w:val="3"/>
          <w:sz w:val="24"/>
          <w:lang w:eastAsia="zh-CN"/>
        </w:rPr>
        <w:t xml:space="preserve">.: </w:t>
      </w:r>
      <w:hyperlink r:id="rId8" w:history="1">
        <w:r w:rsidR="00CA39F8" w:rsidRPr="009E3E3E">
          <w:rPr>
            <w:rStyle w:val="Hipercze"/>
            <w:rFonts w:cs="Segoe UI"/>
            <w:kern w:val="3"/>
            <w:sz w:val="24"/>
            <w:lang w:eastAsia="zh-CN"/>
          </w:rPr>
          <w:t>biuro@pavoprojekt.pl</w:t>
        </w:r>
      </w:hyperlink>
      <w:r w:rsidRPr="009E3E3E">
        <w:rPr>
          <w:rFonts w:cs="Segoe UI"/>
          <w:kern w:val="3"/>
          <w:sz w:val="24"/>
          <w:lang w:eastAsia="zh-CN"/>
        </w:rPr>
        <w:t>,</w:t>
      </w:r>
      <w:r w:rsidRPr="009E3E3E">
        <w:rPr>
          <w:rFonts w:cs="Segoe UI"/>
          <w:color w:val="000000"/>
          <w:kern w:val="3"/>
          <w:sz w:val="24"/>
          <w:lang w:eastAsia="zh-CN"/>
        </w:rPr>
        <w:t xml:space="preserve"> tel.: 692 489</w:t>
      </w:r>
      <w:r w:rsidR="0011242B" w:rsidRPr="009E3E3E">
        <w:rPr>
          <w:rFonts w:cs="Segoe UI"/>
          <w:color w:val="000000"/>
          <w:kern w:val="3"/>
          <w:sz w:val="24"/>
          <w:lang w:eastAsia="zh-CN"/>
        </w:rPr>
        <w:t> </w:t>
      </w:r>
      <w:r w:rsidRPr="009E3E3E">
        <w:rPr>
          <w:rFonts w:cs="Segoe UI"/>
          <w:color w:val="000000"/>
          <w:kern w:val="3"/>
          <w:sz w:val="24"/>
          <w:lang w:eastAsia="zh-CN"/>
        </w:rPr>
        <w:t>075</w:t>
      </w:r>
    </w:p>
    <w:p w14:paraId="529E7921" w14:textId="0DBAE327" w:rsidR="00E937D7" w:rsidRPr="009E3E3E" w:rsidRDefault="00E937D7" w:rsidP="00F96FC1">
      <w:pPr>
        <w:spacing w:before="240" w:after="240"/>
        <w:rPr>
          <w:rFonts w:eastAsia="Arial" w:cs="Segoe UI"/>
          <w:sz w:val="16"/>
          <w:szCs w:val="16"/>
        </w:rPr>
      </w:pPr>
    </w:p>
    <w:p w14:paraId="55A8FFDF" w14:textId="4F6CEA66" w:rsidR="0011242B" w:rsidRPr="009E3E3E" w:rsidRDefault="0011242B" w:rsidP="00F96FC1">
      <w:pPr>
        <w:spacing w:before="240" w:after="240"/>
        <w:rPr>
          <w:rFonts w:eastAsia="Arial" w:cs="Segoe UI"/>
          <w:sz w:val="16"/>
          <w:szCs w:val="16"/>
        </w:rPr>
      </w:pPr>
    </w:p>
    <w:p w14:paraId="3940B9C1" w14:textId="77777777" w:rsidR="0011242B" w:rsidRPr="009E3E3E" w:rsidRDefault="0011242B" w:rsidP="00F96FC1">
      <w:pPr>
        <w:spacing w:before="240" w:after="240"/>
        <w:rPr>
          <w:rFonts w:eastAsia="Arial" w:cs="Segoe UI"/>
          <w:sz w:val="16"/>
          <w:szCs w:val="16"/>
        </w:rPr>
      </w:pPr>
    </w:p>
    <w:p w14:paraId="2499CF24" w14:textId="77777777" w:rsidR="0015089E" w:rsidRPr="00755F4B" w:rsidRDefault="00A65914" w:rsidP="00F96FC1">
      <w:pPr>
        <w:spacing w:before="240" w:after="240"/>
        <w:rPr>
          <w:rFonts w:eastAsia="Arial" w:cs="Segoe UI"/>
          <w:sz w:val="16"/>
          <w:szCs w:val="16"/>
        </w:rPr>
      </w:pPr>
      <w:r w:rsidRPr="00755F4B">
        <w:rPr>
          <w:rFonts w:eastAsia="Arial" w:cs="Segoe UI"/>
          <w:sz w:val="16"/>
          <w:szCs w:val="16"/>
        </w:rPr>
        <w:t xml:space="preserve">ZESPÓŁ PROJEKTOWY: </w:t>
      </w:r>
      <w:r w:rsidRPr="00755F4B">
        <w:rPr>
          <w:rFonts w:eastAsia="Arial" w:cs="Segoe UI"/>
          <w:sz w:val="16"/>
          <w:szCs w:val="16"/>
        </w:rPr>
        <w:tab/>
      </w:r>
      <w:r w:rsidRPr="00755F4B">
        <w:rPr>
          <w:rFonts w:eastAsia="Arial" w:cs="Segoe UI"/>
          <w:sz w:val="16"/>
          <w:szCs w:val="16"/>
        </w:rPr>
        <w:tab/>
      </w:r>
      <w:r w:rsidRPr="00755F4B">
        <w:rPr>
          <w:rFonts w:eastAsia="Arial" w:cs="Segoe UI"/>
          <w:sz w:val="16"/>
          <w:szCs w:val="16"/>
        </w:rPr>
        <w:tab/>
      </w:r>
      <w:r w:rsidRPr="00755F4B">
        <w:rPr>
          <w:rFonts w:eastAsia="Arial" w:cs="Segoe UI"/>
          <w:sz w:val="16"/>
          <w:szCs w:val="16"/>
        </w:rPr>
        <w:tab/>
      </w:r>
      <w:r w:rsidRPr="00755F4B">
        <w:rPr>
          <w:rFonts w:eastAsia="Arial" w:cs="Segoe UI"/>
          <w:sz w:val="16"/>
          <w:szCs w:val="16"/>
        </w:rPr>
        <w:tab/>
      </w:r>
      <w:r w:rsidRPr="00755F4B">
        <w:rPr>
          <w:rFonts w:eastAsia="Arial" w:cs="Segoe UI"/>
          <w:sz w:val="16"/>
          <w:szCs w:val="16"/>
        </w:rPr>
        <w:tab/>
      </w:r>
      <w:r w:rsidRPr="00755F4B">
        <w:rPr>
          <w:rFonts w:eastAsia="Arial" w:cs="Segoe UI"/>
          <w:sz w:val="16"/>
          <w:szCs w:val="16"/>
        </w:rPr>
        <w:tab/>
      </w:r>
      <w:r w:rsidRPr="00755F4B">
        <w:rPr>
          <w:rFonts w:eastAsia="Arial" w:cs="Segoe UI"/>
          <w:sz w:val="16"/>
          <w:szCs w:val="16"/>
        </w:rPr>
        <w:tab/>
        <w:t xml:space="preserve">         </w:t>
      </w:r>
      <w:r w:rsidR="000519FC" w:rsidRPr="00755F4B">
        <w:rPr>
          <w:rFonts w:eastAsia="Arial" w:cs="Segoe UI"/>
          <w:sz w:val="16"/>
          <w:szCs w:val="16"/>
        </w:rPr>
        <w:t xml:space="preserve">                               </w:t>
      </w:r>
      <w:r w:rsidRPr="00755F4B">
        <w:rPr>
          <w:rFonts w:eastAsia="Arial" w:cs="Segoe UI"/>
          <w:sz w:val="16"/>
          <w:szCs w:val="16"/>
        </w:rPr>
        <w:t xml:space="preserve"> </w:t>
      </w:r>
      <w:r w:rsidR="00F96FC1" w:rsidRPr="00755F4B">
        <w:rPr>
          <w:rFonts w:eastAsia="Arial" w:cs="Segoe UI"/>
          <w:sz w:val="16"/>
          <w:szCs w:val="16"/>
        </w:rPr>
        <w:t>PODPISY:</w:t>
      </w:r>
    </w:p>
    <w:tbl>
      <w:tblPr>
        <w:tblW w:w="0" w:type="auto"/>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056"/>
      </w:tblGrid>
      <w:tr w:rsidR="00FE7C3D" w:rsidRPr="00755F4B" w14:paraId="11B31468" w14:textId="77777777" w:rsidTr="007C6D51">
        <w:trPr>
          <w:trHeight w:val="360"/>
        </w:trPr>
        <w:tc>
          <w:tcPr>
            <w:tcW w:w="10056" w:type="dxa"/>
            <w:tcBorders>
              <w:top w:val="nil"/>
              <w:left w:val="nil"/>
              <w:bottom w:val="nil"/>
              <w:right w:val="nil"/>
            </w:tcBorders>
            <w:vAlign w:val="center"/>
          </w:tcPr>
          <w:p w14:paraId="3BAC5DFD" w14:textId="77777777" w:rsidR="00FE7C3D" w:rsidRPr="00755F4B" w:rsidRDefault="00FE7C3D" w:rsidP="000104F1">
            <w:pPr>
              <w:pStyle w:val="Standard"/>
              <w:tabs>
                <w:tab w:val="left" w:pos="3566"/>
              </w:tabs>
              <w:spacing w:line="276" w:lineRule="auto"/>
              <w:rPr>
                <w:rFonts w:ascii="Segoe UI" w:eastAsia="Arial" w:hAnsi="Segoe UI" w:cs="Segoe UI"/>
                <w:b/>
                <w:bCs/>
                <w:sz w:val="20"/>
                <w:szCs w:val="20"/>
              </w:rPr>
            </w:pPr>
            <w:r w:rsidRPr="00755F4B">
              <w:rPr>
                <w:rFonts w:ascii="Segoe UI" w:hAnsi="Segoe UI" w:cs="Segoe UI"/>
                <w:sz w:val="20"/>
                <w:szCs w:val="20"/>
              </w:rPr>
              <w:t>PROJEKTANT ARCHITEKTURY:</w:t>
            </w:r>
            <w:r w:rsidR="00A65914" w:rsidRPr="00755F4B">
              <w:rPr>
                <w:rFonts w:ascii="Segoe UI" w:hAnsi="Segoe UI" w:cs="Segoe UI"/>
                <w:sz w:val="20"/>
                <w:szCs w:val="20"/>
              </w:rPr>
              <w:t xml:space="preserve">       </w:t>
            </w:r>
            <w:r w:rsidR="00F92337" w:rsidRPr="00755F4B">
              <w:rPr>
                <w:rFonts w:ascii="Segoe UI" w:hAnsi="Segoe UI" w:cs="Segoe UI"/>
                <w:sz w:val="20"/>
                <w:szCs w:val="20"/>
              </w:rPr>
              <w:t xml:space="preserve">  </w:t>
            </w:r>
            <w:r w:rsidR="00A65914" w:rsidRPr="00755F4B">
              <w:rPr>
                <w:rFonts w:ascii="Segoe UI" w:hAnsi="Segoe UI" w:cs="Segoe UI"/>
                <w:sz w:val="20"/>
                <w:szCs w:val="20"/>
              </w:rPr>
              <w:t xml:space="preserve"> </w:t>
            </w:r>
            <w:r w:rsidR="00F92337" w:rsidRPr="00755F4B">
              <w:rPr>
                <w:rFonts w:ascii="Segoe UI" w:hAnsi="Segoe UI" w:cs="Segoe UI"/>
                <w:sz w:val="20"/>
                <w:szCs w:val="20"/>
              </w:rPr>
              <w:t xml:space="preserve">     </w:t>
            </w:r>
            <w:r w:rsidR="00E937D7">
              <w:rPr>
                <w:rFonts w:ascii="Segoe UI" w:hAnsi="Segoe UI" w:cs="Segoe UI"/>
                <w:sz w:val="20"/>
                <w:szCs w:val="20"/>
              </w:rPr>
              <w:t xml:space="preserve">     </w:t>
            </w:r>
            <w:r w:rsidRPr="00755F4B">
              <w:rPr>
                <w:rFonts w:ascii="Segoe UI" w:hAnsi="Segoe UI" w:cs="Segoe UI"/>
                <w:sz w:val="20"/>
                <w:szCs w:val="20"/>
              </w:rPr>
              <w:t>mgr inż. arch.</w:t>
            </w:r>
            <w:r w:rsidRPr="00755F4B">
              <w:rPr>
                <w:rFonts w:ascii="Segoe UI" w:hAnsi="Segoe UI" w:cs="Segoe UI"/>
                <w:b/>
                <w:sz w:val="20"/>
                <w:szCs w:val="20"/>
              </w:rPr>
              <w:t xml:space="preserve"> </w:t>
            </w:r>
            <w:r w:rsidRPr="00755F4B">
              <w:rPr>
                <w:rFonts w:ascii="Segoe UI" w:eastAsia="Arial" w:hAnsi="Segoe UI" w:cs="Segoe UI"/>
                <w:b/>
                <w:bCs/>
                <w:sz w:val="20"/>
                <w:szCs w:val="20"/>
              </w:rPr>
              <w:t xml:space="preserve">Paweł Wolny </w:t>
            </w:r>
          </w:p>
          <w:p w14:paraId="5E9E7871" w14:textId="77777777" w:rsidR="00F365E0" w:rsidRPr="00755F4B" w:rsidRDefault="00F365E0" w:rsidP="00F365E0">
            <w:pPr>
              <w:pStyle w:val="Standard"/>
              <w:autoSpaceDE w:val="0"/>
              <w:snapToGrid w:val="0"/>
              <w:rPr>
                <w:rFonts w:ascii="Segoe UI" w:eastAsia="Arial" w:hAnsi="Segoe UI" w:cs="Segoe UI"/>
                <w:spacing w:val="-3"/>
                <w:sz w:val="16"/>
                <w:szCs w:val="16"/>
              </w:rPr>
            </w:pPr>
            <w:r w:rsidRPr="00755F4B">
              <w:rPr>
                <w:rFonts w:ascii="Segoe UI" w:eastAsia="Arial" w:hAnsi="Segoe UI" w:cs="Segoe UI"/>
                <w:spacing w:val="-3"/>
                <w:sz w:val="16"/>
                <w:szCs w:val="16"/>
              </w:rPr>
              <w:t xml:space="preserve">                                                                                           UPRAWNIENIA BUDOWLANE W SPECJALNOŚCI  </w:t>
            </w:r>
          </w:p>
          <w:p w14:paraId="34F0B741" w14:textId="3D1654F9" w:rsidR="0006046B" w:rsidRPr="00755F4B" w:rsidRDefault="00F365E0" w:rsidP="00307D29">
            <w:pPr>
              <w:pStyle w:val="Standard"/>
              <w:autoSpaceDE w:val="0"/>
              <w:snapToGrid w:val="0"/>
              <w:rPr>
                <w:rFonts w:ascii="Segoe UI" w:eastAsia="Arial" w:hAnsi="Segoe UI" w:cs="Segoe UI"/>
                <w:b/>
                <w:spacing w:val="-3"/>
                <w:sz w:val="16"/>
                <w:szCs w:val="16"/>
              </w:rPr>
            </w:pPr>
            <w:r w:rsidRPr="00755F4B">
              <w:rPr>
                <w:rFonts w:ascii="Segoe UI" w:eastAsia="Arial" w:hAnsi="Segoe UI" w:cs="Segoe UI"/>
                <w:spacing w:val="-3"/>
                <w:sz w:val="16"/>
                <w:szCs w:val="16"/>
              </w:rPr>
              <w:t xml:space="preserve">                                                                                           ARCHITEKTONICZNEJ</w:t>
            </w:r>
            <w:r w:rsidRPr="00755F4B">
              <w:rPr>
                <w:rFonts w:ascii="Segoe UI" w:eastAsia="Arial" w:hAnsi="Segoe UI" w:cs="Segoe UI"/>
                <w:b/>
                <w:spacing w:val="-3"/>
                <w:sz w:val="16"/>
                <w:szCs w:val="16"/>
              </w:rPr>
              <w:t xml:space="preserve"> </w:t>
            </w:r>
            <w:r w:rsidRPr="00755F4B">
              <w:rPr>
                <w:rFonts w:ascii="Segoe UI" w:eastAsia="Arial" w:hAnsi="Segoe UI" w:cs="Segoe UI"/>
                <w:spacing w:val="-3"/>
                <w:sz w:val="16"/>
                <w:szCs w:val="16"/>
              </w:rPr>
              <w:t>NR</w:t>
            </w:r>
            <w:r w:rsidRPr="00755F4B">
              <w:rPr>
                <w:rFonts w:ascii="Segoe UI" w:eastAsia="Arial" w:hAnsi="Segoe UI" w:cs="Segoe UI"/>
                <w:b/>
                <w:spacing w:val="-3"/>
                <w:sz w:val="16"/>
                <w:szCs w:val="16"/>
              </w:rPr>
              <w:t xml:space="preserve"> 14/OPOKK/2011</w:t>
            </w:r>
          </w:p>
        </w:tc>
      </w:tr>
      <w:tr w:rsidR="00FE7C3D" w:rsidRPr="00755F4B" w14:paraId="54FEB7C4" w14:textId="77777777" w:rsidTr="007C6D51">
        <w:trPr>
          <w:trHeight w:val="360"/>
        </w:trPr>
        <w:tc>
          <w:tcPr>
            <w:tcW w:w="10056" w:type="dxa"/>
            <w:tcBorders>
              <w:top w:val="nil"/>
              <w:left w:val="nil"/>
              <w:bottom w:val="nil"/>
              <w:right w:val="nil"/>
            </w:tcBorders>
            <w:vAlign w:val="center"/>
          </w:tcPr>
          <w:p w14:paraId="1E2285F4" w14:textId="77777777" w:rsidR="00114680" w:rsidRDefault="00114680" w:rsidP="00F17C2E">
            <w:pPr>
              <w:pStyle w:val="Standard"/>
              <w:autoSpaceDE w:val="0"/>
              <w:snapToGrid w:val="0"/>
              <w:spacing w:line="276" w:lineRule="auto"/>
              <w:rPr>
                <w:rFonts w:ascii="Segoe UI" w:hAnsi="Segoe UI" w:cs="Segoe UI"/>
                <w:sz w:val="20"/>
                <w:szCs w:val="20"/>
              </w:rPr>
            </w:pPr>
          </w:p>
          <w:p w14:paraId="145D291B" w14:textId="6E12BFB6" w:rsidR="00F17C2E" w:rsidRPr="007E3227" w:rsidRDefault="001D46F9" w:rsidP="007E3227">
            <w:pPr>
              <w:pStyle w:val="Standard"/>
              <w:tabs>
                <w:tab w:val="left" w:pos="3566"/>
              </w:tabs>
              <w:spacing w:line="276" w:lineRule="auto"/>
              <w:rPr>
                <w:rFonts w:ascii="Segoe UI" w:eastAsia="Arial" w:hAnsi="Segoe UI" w:cs="Segoe UI"/>
                <w:b/>
                <w:bCs/>
                <w:sz w:val="20"/>
                <w:szCs w:val="20"/>
              </w:rPr>
            </w:pPr>
            <w:r>
              <w:rPr>
                <w:rFonts w:ascii="Segoe UI" w:hAnsi="Segoe UI" w:cs="Segoe UI"/>
                <w:sz w:val="20"/>
                <w:szCs w:val="20"/>
              </w:rPr>
              <w:t>SPRAWDZAJĄCY:</w:t>
            </w:r>
            <w:r w:rsidR="000E0AAD" w:rsidRPr="00755F4B">
              <w:rPr>
                <w:rFonts w:ascii="Segoe UI" w:hAnsi="Segoe UI" w:cs="Segoe UI"/>
                <w:sz w:val="20"/>
                <w:szCs w:val="20"/>
              </w:rPr>
              <w:t xml:space="preserve">               </w:t>
            </w:r>
            <w:r w:rsidR="000E0AAD">
              <w:rPr>
                <w:rFonts w:ascii="Segoe UI" w:hAnsi="Segoe UI" w:cs="Segoe UI"/>
                <w:sz w:val="20"/>
                <w:szCs w:val="20"/>
              </w:rPr>
              <w:t xml:space="preserve">                        </w:t>
            </w:r>
            <w:r w:rsidR="000E0AAD" w:rsidRPr="00755F4B">
              <w:rPr>
                <w:rFonts w:ascii="Segoe UI" w:hAnsi="Segoe UI" w:cs="Segoe UI"/>
                <w:sz w:val="20"/>
                <w:szCs w:val="20"/>
              </w:rPr>
              <w:t>mgr inż. arch.</w:t>
            </w:r>
            <w:r w:rsidR="000E0AAD" w:rsidRPr="00755F4B">
              <w:rPr>
                <w:rFonts w:ascii="Segoe UI" w:hAnsi="Segoe UI" w:cs="Segoe UI"/>
                <w:b/>
                <w:sz w:val="20"/>
                <w:szCs w:val="20"/>
              </w:rPr>
              <w:t xml:space="preserve"> </w:t>
            </w:r>
            <w:r w:rsidR="00D648FD">
              <w:rPr>
                <w:rFonts w:ascii="Segoe UI" w:eastAsia="Arial" w:hAnsi="Segoe UI" w:cs="Segoe UI"/>
                <w:b/>
                <w:bCs/>
                <w:sz w:val="20"/>
                <w:szCs w:val="20"/>
              </w:rPr>
              <w:t>Barbara Bołoz</w:t>
            </w:r>
            <w:r w:rsidR="000E0AAD" w:rsidRPr="00755F4B">
              <w:rPr>
                <w:rFonts w:ascii="Segoe UI" w:eastAsia="Arial" w:hAnsi="Segoe UI" w:cs="Segoe UI"/>
                <w:b/>
                <w:bCs/>
                <w:sz w:val="20"/>
                <w:szCs w:val="20"/>
              </w:rPr>
              <w:t xml:space="preserve"> </w:t>
            </w:r>
          </w:p>
        </w:tc>
      </w:tr>
      <w:tr w:rsidR="000E0AAD" w:rsidRPr="00755F4B" w14:paraId="1007FAC4" w14:textId="77777777" w:rsidTr="007C6D51">
        <w:trPr>
          <w:trHeight w:val="360"/>
        </w:trPr>
        <w:tc>
          <w:tcPr>
            <w:tcW w:w="10056" w:type="dxa"/>
            <w:tcBorders>
              <w:top w:val="nil"/>
              <w:left w:val="nil"/>
              <w:bottom w:val="nil"/>
              <w:right w:val="nil"/>
            </w:tcBorders>
            <w:vAlign w:val="center"/>
          </w:tcPr>
          <w:p w14:paraId="5F0BCC83" w14:textId="04E2C59D" w:rsidR="001D46F9" w:rsidRDefault="001D46F9" w:rsidP="001D46F9">
            <w:pPr>
              <w:pStyle w:val="Standard"/>
              <w:autoSpaceDE w:val="0"/>
              <w:snapToGrid w:val="0"/>
              <w:jc w:val="center"/>
              <w:rPr>
                <w:rFonts w:ascii="Segoe UI" w:eastAsia="Arial" w:hAnsi="Segoe UI" w:cs="Segoe UI"/>
                <w:spacing w:val="-3"/>
                <w:sz w:val="16"/>
                <w:szCs w:val="16"/>
              </w:rPr>
            </w:pPr>
            <w:r>
              <w:rPr>
                <w:rFonts w:ascii="Segoe UI" w:eastAsia="Arial" w:hAnsi="Segoe UI" w:cs="Segoe UI"/>
                <w:spacing w:val="-3"/>
                <w:sz w:val="16"/>
                <w:szCs w:val="16"/>
              </w:rPr>
              <w:t xml:space="preserve">              </w:t>
            </w:r>
            <w:r w:rsidRPr="00755F4B">
              <w:rPr>
                <w:rFonts w:ascii="Segoe UI" w:eastAsia="Arial" w:hAnsi="Segoe UI" w:cs="Segoe UI"/>
                <w:spacing w:val="-3"/>
                <w:sz w:val="16"/>
                <w:szCs w:val="16"/>
              </w:rPr>
              <w:t>UPRAWNIENIA BUDOWLANE W SPECJALNOŚCI</w:t>
            </w:r>
          </w:p>
          <w:p w14:paraId="4ADCB491" w14:textId="46DBD3B1" w:rsidR="000E0AAD" w:rsidRPr="001D46F9" w:rsidRDefault="001D46F9" w:rsidP="001D46F9">
            <w:pPr>
              <w:pStyle w:val="Standard"/>
              <w:autoSpaceDE w:val="0"/>
              <w:snapToGrid w:val="0"/>
              <w:jc w:val="center"/>
              <w:rPr>
                <w:rFonts w:ascii="Segoe UI" w:eastAsia="Arial" w:hAnsi="Segoe UI" w:cs="Segoe UI"/>
                <w:spacing w:val="-3"/>
                <w:sz w:val="16"/>
                <w:szCs w:val="16"/>
              </w:rPr>
            </w:pPr>
            <w:r>
              <w:rPr>
                <w:rFonts w:ascii="Segoe UI" w:eastAsia="Arial" w:hAnsi="Segoe UI" w:cs="Segoe UI"/>
                <w:spacing w:val="-3"/>
                <w:sz w:val="16"/>
                <w:szCs w:val="16"/>
              </w:rPr>
              <w:t xml:space="preserve">       </w:t>
            </w:r>
            <w:r w:rsidRPr="00755F4B">
              <w:rPr>
                <w:rFonts w:ascii="Segoe UI" w:eastAsia="Arial" w:hAnsi="Segoe UI" w:cs="Segoe UI"/>
                <w:spacing w:val="-3"/>
                <w:sz w:val="16"/>
                <w:szCs w:val="16"/>
              </w:rPr>
              <w:t>ARCHITEKTONICZNEJ</w:t>
            </w:r>
            <w:r w:rsidRPr="00755F4B">
              <w:rPr>
                <w:rFonts w:ascii="Segoe UI" w:eastAsia="Arial" w:hAnsi="Segoe UI" w:cs="Segoe UI"/>
                <w:b/>
                <w:spacing w:val="-3"/>
                <w:sz w:val="16"/>
                <w:szCs w:val="16"/>
              </w:rPr>
              <w:t xml:space="preserve"> </w:t>
            </w:r>
            <w:r w:rsidRPr="00755F4B">
              <w:rPr>
                <w:rFonts w:ascii="Segoe UI" w:eastAsia="Arial" w:hAnsi="Segoe UI" w:cs="Segoe UI"/>
                <w:spacing w:val="-3"/>
                <w:sz w:val="16"/>
                <w:szCs w:val="16"/>
              </w:rPr>
              <w:t>NR</w:t>
            </w:r>
            <w:r w:rsidRPr="00755F4B">
              <w:rPr>
                <w:rFonts w:ascii="Segoe UI" w:eastAsia="Arial" w:hAnsi="Segoe UI" w:cs="Segoe UI"/>
                <w:b/>
                <w:spacing w:val="-3"/>
                <w:sz w:val="16"/>
                <w:szCs w:val="16"/>
              </w:rPr>
              <w:t xml:space="preserve"> </w:t>
            </w:r>
            <w:r w:rsidR="00D648FD">
              <w:rPr>
                <w:rFonts w:ascii="Segoe UI" w:eastAsia="Arial" w:hAnsi="Segoe UI" w:cs="Segoe UI"/>
                <w:b/>
                <w:spacing w:val="-3"/>
                <w:sz w:val="16"/>
                <w:szCs w:val="16"/>
              </w:rPr>
              <w:t>55/DSOKK/2017</w:t>
            </w:r>
          </w:p>
        </w:tc>
      </w:tr>
      <w:tr w:rsidR="000E0AAD" w:rsidRPr="00755F4B" w14:paraId="394C893C" w14:textId="77777777" w:rsidTr="007C6D51">
        <w:trPr>
          <w:trHeight w:val="360"/>
        </w:trPr>
        <w:tc>
          <w:tcPr>
            <w:tcW w:w="10056" w:type="dxa"/>
            <w:tcBorders>
              <w:top w:val="nil"/>
              <w:left w:val="nil"/>
              <w:bottom w:val="nil"/>
              <w:right w:val="nil"/>
            </w:tcBorders>
            <w:vAlign w:val="center"/>
          </w:tcPr>
          <w:p w14:paraId="1D2BEDBF" w14:textId="77777777" w:rsidR="000E0AAD" w:rsidRDefault="000E0AAD" w:rsidP="00F17C2E">
            <w:pPr>
              <w:pStyle w:val="Standard"/>
              <w:autoSpaceDE w:val="0"/>
              <w:snapToGrid w:val="0"/>
              <w:spacing w:line="276" w:lineRule="auto"/>
              <w:rPr>
                <w:rFonts w:ascii="Segoe UI" w:hAnsi="Segoe UI" w:cs="Segoe UI"/>
                <w:sz w:val="20"/>
                <w:szCs w:val="20"/>
              </w:rPr>
            </w:pPr>
          </w:p>
        </w:tc>
      </w:tr>
    </w:tbl>
    <w:p w14:paraId="48399C43" w14:textId="77777777" w:rsidR="00F17C2E" w:rsidRPr="00755F4B" w:rsidRDefault="00F17C2E" w:rsidP="00755F4B">
      <w:pPr>
        <w:rPr>
          <w:rFonts w:cs="Segoe UI"/>
          <w:sz w:val="18"/>
          <w:szCs w:val="18"/>
        </w:rPr>
      </w:pPr>
    </w:p>
    <w:p w14:paraId="652C8B88" w14:textId="77777777" w:rsidR="00307D29" w:rsidRPr="00755F4B" w:rsidRDefault="00307D29" w:rsidP="00FE7C3D">
      <w:pPr>
        <w:jc w:val="center"/>
        <w:rPr>
          <w:rFonts w:cs="Segoe UI"/>
          <w:sz w:val="18"/>
          <w:szCs w:val="18"/>
        </w:rPr>
      </w:pPr>
    </w:p>
    <w:p w14:paraId="6CFE9AB3" w14:textId="110FE786" w:rsidR="0051014D" w:rsidRPr="009E3E3E" w:rsidRDefault="00FC1B5A" w:rsidP="009E3E3E">
      <w:pPr>
        <w:tabs>
          <w:tab w:val="left" w:pos="8475"/>
        </w:tabs>
        <w:jc w:val="center"/>
        <w:rPr>
          <w:rFonts w:cs="Segoe UI"/>
          <w:sz w:val="16"/>
          <w:szCs w:val="16"/>
          <w:lang w:eastAsia="ar-SA"/>
        </w:rPr>
      </w:pPr>
      <w:r>
        <w:rPr>
          <w:rFonts w:cs="Segoe UI"/>
          <w:sz w:val="16"/>
          <w:szCs w:val="16"/>
          <w:lang w:eastAsia="ar-SA"/>
        </w:rPr>
        <w:t>03</w:t>
      </w:r>
      <w:r w:rsidR="000E0AAD" w:rsidRPr="00187C60">
        <w:rPr>
          <w:rFonts w:cs="Segoe UI"/>
          <w:sz w:val="16"/>
          <w:szCs w:val="16"/>
          <w:lang w:eastAsia="ar-SA"/>
        </w:rPr>
        <w:t xml:space="preserve"> </w:t>
      </w:r>
      <w:r w:rsidR="00EA25C8">
        <w:rPr>
          <w:rFonts w:cs="Segoe UI"/>
          <w:sz w:val="16"/>
          <w:szCs w:val="16"/>
          <w:lang w:eastAsia="ar-SA"/>
        </w:rPr>
        <w:t>LISTOPAD</w:t>
      </w:r>
      <w:r w:rsidR="007E3227">
        <w:rPr>
          <w:rFonts w:cs="Segoe UI"/>
          <w:sz w:val="16"/>
          <w:szCs w:val="16"/>
          <w:lang w:eastAsia="ar-SA"/>
        </w:rPr>
        <w:t xml:space="preserve"> </w:t>
      </w:r>
      <w:r w:rsidR="000E0AAD">
        <w:rPr>
          <w:rFonts w:cs="Segoe UI"/>
          <w:sz w:val="16"/>
          <w:szCs w:val="16"/>
          <w:lang w:eastAsia="ar-SA"/>
        </w:rPr>
        <w:t>20</w:t>
      </w:r>
      <w:r w:rsidR="00B955F9">
        <w:rPr>
          <w:rFonts w:cs="Segoe UI"/>
          <w:sz w:val="16"/>
          <w:szCs w:val="16"/>
          <w:lang w:eastAsia="ar-SA"/>
        </w:rPr>
        <w:t>2</w:t>
      </w:r>
      <w:r w:rsidR="00D648FD">
        <w:rPr>
          <w:rFonts w:cs="Segoe UI"/>
          <w:sz w:val="16"/>
          <w:szCs w:val="16"/>
          <w:lang w:eastAsia="ar-SA"/>
        </w:rPr>
        <w:t xml:space="preserve">2 </w:t>
      </w:r>
      <w:r w:rsidR="000E0AAD" w:rsidRPr="00187C60">
        <w:rPr>
          <w:rFonts w:cs="Segoe UI"/>
          <w:sz w:val="16"/>
          <w:szCs w:val="16"/>
          <w:lang w:eastAsia="ar-SA"/>
        </w:rPr>
        <w:t>R.</w:t>
      </w:r>
    </w:p>
    <w:p w14:paraId="50E5F7DF" w14:textId="77777777" w:rsidR="0051014D" w:rsidRDefault="0051014D" w:rsidP="00F06556">
      <w:pPr>
        <w:rPr>
          <w:rFonts w:cs="Segoe UI"/>
          <w:szCs w:val="20"/>
        </w:rPr>
      </w:pPr>
    </w:p>
    <w:p w14:paraId="6DB922F8" w14:textId="77777777" w:rsidR="0051014D" w:rsidRDefault="0051014D" w:rsidP="00F06556">
      <w:pPr>
        <w:rPr>
          <w:rFonts w:cs="Segoe UI"/>
          <w:szCs w:val="20"/>
        </w:rPr>
      </w:pPr>
    </w:p>
    <w:p w14:paraId="297E752C" w14:textId="77777777" w:rsidR="006C2E30" w:rsidRPr="00E0517D" w:rsidRDefault="006C2E30" w:rsidP="006C2E30">
      <w:pPr>
        <w:pStyle w:val="Spistreci1"/>
        <w:rPr>
          <w:rFonts w:cs="Segoe UI"/>
          <w:b/>
          <w:caps/>
          <w:szCs w:val="20"/>
        </w:rPr>
      </w:pPr>
      <w:r w:rsidRPr="00E0517D">
        <w:rPr>
          <w:rFonts w:cs="Segoe UI"/>
          <w:b/>
          <w:caps/>
          <w:szCs w:val="20"/>
        </w:rPr>
        <w:t>SPIS TREŚCI</w:t>
      </w:r>
    </w:p>
    <w:p w14:paraId="52B0B009" w14:textId="4310B16F" w:rsidR="003D7500" w:rsidRDefault="008E54E7">
      <w:pPr>
        <w:pStyle w:val="Spistreci1"/>
        <w:tabs>
          <w:tab w:val="left" w:pos="440"/>
        </w:tabs>
        <w:rPr>
          <w:rFonts w:asciiTheme="minorHAnsi" w:eastAsiaTheme="minorEastAsia" w:hAnsiTheme="minorHAnsi" w:cstheme="minorBidi"/>
          <w:noProof/>
          <w:sz w:val="22"/>
        </w:rPr>
      </w:pPr>
      <w:r w:rsidRPr="00E0517D">
        <w:rPr>
          <w:rFonts w:cs="Segoe UI"/>
          <w:b/>
          <w:caps/>
          <w:szCs w:val="20"/>
        </w:rPr>
        <w:fldChar w:fldCharType="begin"/>
      </w:r>
      <w:r w:rsidRPr="00E0517D">
        <w:rPr>
          <w:rFonts w:cs="Segoe UI"/>
          <w:b/>
          <w:caps/>
          <w:szCs w:val="20"/>
        </w:rPr>
        <w:instrText xml:space="preserve"> TOC \o "1-2" \t "Tytuł;1" </w:instrText>
      </w:r>
      <w:r w:rsidRPr="00E0517D">
        <w:rPr>
          <w:rFonts w:cs="Segoe UI"/>
          <w:b/>
          <w:caps/>
          <w:szCs w:val="20"/>
        </w:rPr>
        <w:fldChar w:fldCharType="separate"/>
      </w:r>
      <w:r w:rsidR="003D7500">
        <w:rPr>
          <w:noProof/>
        </w:rPr>
        <w:t>A.</w:t>
      </w:r>
      <w:r w:rsidR="003D7500">
        <w:rPr>
          <w:rFonts w:asciiTheme="minorHAnsi" w:eastAsiaTheme="minorEastAsia" w:hAnsiTheme="minorHAnsi" w:cstheme="minorBidi"/>
          <w:noProof/>
          <w:sz w:val="22"/>
        </w:rPr>
        <w:tab/>
      </w:r>
      <w:r w:rsidR="003D7500">
        <w:rPr>
          <w:noProof/>
        </w:rPr>
        <w:t>CZĘŚĆ OPISOWA</w:t>
      </w:r>
      <w:r w:rsidR="003D7500">
        <w:rPr>
          <w:noProof/>
        </w:rPr>
        <w:tab/>
      </w:r>
      <w:r w:rsidR="003D7500">
        <w:rPr>
          <w:noProof/>
        </w:rPr>
        <w:fldChar w:fldCharType="begin"/>
      </w:r>
      <w:r w:rsidR="003D7500">
        <w:rPr>
          <w:noProof/>
        </w:rPr>
        <w:instrText xml:space="preserve"> PAGEREF _Toc121226758 \h </w:instrText>
      </w:r>
      <w:r w:rsidR="003D7500">
        <w:rPr>
          <w:noProof/>
        </w:rPr>
      </w:r>
      <w:r w:rsidR="003D7500">
        <w:rPr>
          <w:noProof/>
        </w:rPr>
        <w:fldChar w:fldCharType="separate"/>
      </w:r>
      <w:r w:rsidR="003D7500">
        <w:rPr>
          <w:noProof/>
        </w:rPr>
        <w:t>3</w:t>
      </w:r>
      <w:r w:rsidR="003D7500">
        <w:rPr>
          <w:noProof/>
        </w:rPr>
        <w:fldChar w:fldCharType="end"/>
      </w:r>
    </w:p>
    <w:p w14:paraId="5F5E3C48" w14:textId="70C0FC23" w:rsidR="003D7500" w:rsidRDefault="003D7500">
      <w:pPr>
        <w:pStyle w:val="Spistreci1"/>
        <w:rPr>
          <w:rFonts w:asciiTheme="minorHAnsi" w:eastAsiaTheme="minorEastAsia" w:hAnsiTheme="minorHAnsi" w:cstheme="minorBidi"/>
          <w:noProof/>
          <w:sz w:val="22"/>
        </w:rPr>
      </w:pPr>
      <w:r>
        <w:rPr>
          <w:noProof/>
        </w:rPr>
        <w:t>1. PODSTAWA OPRACOWANIA</w:t>
      </w:r>
      <w:r>
        <w:rPr>
          <w:noProof/>
        </w:rPr>
        <w:tab/>
      </w:r>
      <w:r>
        <w:rPr>
          <w:noProof/>
        </w:rPr>
        <w:fldChar w:fldCharType="begin"/>
      </w:r>
      <w:r>
        <w:rPr>
          <w:noProof/>
        </w:rPr>
        <w:instrText xml:space="preserve"> PAGEREF _Toc121226759 \h </w:instrText>
      </w:r>
      <w:r>
        <w:rPr>
          <w:noProof/>
        </w:rPr>
      </w:r>
      <w:r>
        <w:rPr>
          <w:noProof/>
        </w:rPr>
        <w:fldChar w:fldCharType="separate"/>
      </w:r>
      <w:r>
        <w:rPr>
          <w:noProof/>
        </w:rPr>
        <w:t>3</w:t>
      </w:r>
      <w:r>
        <w:rPr>
          <w:noProof/>
        </w:rPr>
        <w:fldChar w:fldCharType="end"/>
      </w:r>
    </w:p>
    <w:p w14:paraId="3D3B8F64" w14:textId="2920D97C" w:rsidR="003D7500" w:rsidRDefault="003D7500">
      <w:pPr>
        <w:pStyle w:val="Spistreci1"/>
        <w:rPr>
          <w:rFonts w:asciiTheme="minorHAnsi" w:eastAsiaTheme="minorEastAsia" w:hAnsiTheme="minorHAnsi" w:cstheme="minorBidi"/>
          <w:noProof/>
          <w:sz w:val="22"/>
        </w:rPr>
      </w:pPr>
      <w:r>
        <w:rPr>
          <w:noProof/>
        </w:rPr>
        <w:t>2. MATERIAŁY WYJŚCIOWE</w:t>
      </w:r>
      <w:r>
        <w:rPr>
          <w:noProof/>
        </w:rPr>
        <w:tab/>
      </w:r>
      <w:r>
        <w:rPr>
          <w:noProof/>
        </w:rPr>
        <w:fldChar w:fldCharType="begin"/>
      </w:r>
      <w:r>
        <w:rPr>
          <w:noProof/>
        </w:rPr>
        <w:instrText xml:space="preserve"> PAGEREF _Toc121226760 \h </w:instrText>
      </w:r>
      <w:r>
        <w:rPr>
          <w:noProof/>
        </w:rPr>
      </w:r>
      <w:r>
        <w:rPr>
          <w:noProof/>
        </w:rPr>
        <w:fldChar w:fldCharType="separate"/>
      </w:r>
      <w:r>
        <w:rPr>
          <w:noProof/>
        </w:rPr>
        <w:t>3</w:t>
      </w:r>
      <w:r>
        <w:rPr>
          <w:noProof/>
        </w:rPr>
        <w:fldChar w:fldCharType="end"/>
      </w:r>
    </w:p>
    <w:p w14:paraId="30F8C51F" w14:textId="2F7644E3" w:rsidR="003D7500" w:rsidRDefault="003D7500">
      <w:pPr>
        <w:pStyle w:val="Spistreci1"/>
        <w:rPr>
          <w:rFonts w:asciiTheme="minorHAnsi" w:eastAsiaTheme="minorEastAsia" w:hAnsiTheme="minorHAnsi" w:cstheme="minorBidi"/>
          <w:noProof/>
          <w:sz w:val="22"/>
        </w:rPr>
      </w:pPr>
      <w:r>
        <w:rPr>
          <w:noProof/>
        </w:rPr>
        <w:t>3. PRZEDMIOT I ZAKRES OPRACOWANIA</w:t>
      </w:r>
      <w:r>
        <w:rPr>
          <w:noProof/>
        </w:rPr>
        <w:tab/>
      </w:r>
      <w:r>
        <w:rPr>
          <w:noProof/>
        </w:rPr>
        <w:fldChar w:fldCharType="begin"/>
      </w:r>
      <w:r>
        <w:rPr>
          <w:noProof/>
        </w:rPr>
        <w:instrText xml:space="preserve"> PAGEREF _Toc121226761 \h </w:instrText>
      </w:r>
      <w:r>
        <w:rPr>
          <w:noProof/>
        </w:rPr>
      </w:r>
      <w:r>
        <w:rPr>
          <w:noProof/>
        </w:rPr>
        <w:fldChar w:fldCharType="separate"/>
      </w:r>
      <w:r>
        <w:rPr>
          <w:noProof/>
        </w:rPr>
        <w:t>3</w:t>
      </w:r>
      <w:r>
        <w:rPr>
          <w:noProof/>
        </w:rPr>
        <w:fldChar w:fldCharType="end"/>
      </w:r>
    </w:p>
    <w:p w14:paraId="52AF0F47" w14:textId="128007F9" w:rsidR="003D7500" w:rsidRDefault="003D7500">
      <w:pPr>
        <w:pStyle w:val="Spistreci1"/>
        <w:rPr>
          <w:rFonts w:asciiTheme="minorHAnsi" w:eastAsiaTheme="minorEastAsia" w:hAnsiTheme="minorHAnsi" w:cstheme="minorBidi"/>
          <w:noProof/>
          <w:sz w:val="22"/>
        </w:rPr>
      </w:pPr>
      <w:r>
        <w:rPr>
          <w:noProof/>
        </w:rPr>
        <w:t>4. INFORMACJA DOTYCZĄCA OCHRONY KONSERWATORSKIEJ</w:t>
      </w:r>
      <w:r>
        <w:rPr>
          <w:noProof/>
        </w:rPr>
        <w:tab/>
      </w:r>
      <w:r>
        <w:rPr>
          <w:noProof/>
        </w:rPr>
        <w:fldChar w:fldCharType="begin"/>
      </w:r>
      <w:r>
        <w:rPr>
          <w:noProof/>
        </w:rPr>
        <w:instrText xml:space="preserve"> PAGEREF _Toc121226762 \h </w:instrText>
      </w:r>
      <w:r>
        <w:rPr>
          <w:noProof/>
        </w:rPr>
      </w:r>
      <w:r>
        <w:rPr>
          <w:noProof/>
        </w:rPr>
        <w:fldChar w:fldCharType="separate"/>
      </w:r>
      <w:r>
        <w:rPr>
          <w:noProof/>
        </w:rPr>
        <w:t>4</w:t>
      </w:r>
      <w:r>
        <w:rPr>
          <w:noProof/>
        </w:rPr>
        <w:fldChar w:fldCharType="end"/>
      </w:r>
    </w:p>
    <w:p w14:paraId="20E9E88B" w14:textId="65E5C9C8" w:rsidR="003D7500" w:rsidRDefault="003D7500">
      <w:pPr>
        <w:pStyle w:val="Spistreci1"/>
        <w:rPr>
          <w:rFonts w:asciiTheme="minorHAnsi" w:eastAsiaTheme="minorEastAsia" w:hAnsiTheme="minorHAnsi" w:cstheme="minorBidi"/>
          <w:noProof/>
          <w:sz w:val="22"/>
        </w:rPr>
      </w:pPr>
      <w:r>
        <w:rPr>
          <w:noProof/>
        </w:rPr>
        <w:t>5. LOKALIZACJA INWESTYCJI</w:t>
      </w:r>
      <w:r>
        <w:rPr>
          <w:noProof/>
        </w:rPr>
        <w:tab/>
      </w:r>
      <w:r>
        <w:rPr>
          <w:noProof/>
        </w:rPr>
        <w:fldChar w:fldCharType="begin"/>
      </w:r>
      <w:r>
        <w:rPr>
          <w:noProof/>
        </w:rPr>
        <w:instrText xml:space="preserve"> PAGEREF _Toc121226763 \h </w:instrText>
      </w:r>
      <w:r>
        <w:rPr>
          <w:noProof/>
        </w:rPr>
      </w:r>
      <w:r>
        <w:rPr>
          <w:noProof/>
        </w:rPr>
        <w:fldChar w:fldCharType="separate"/>
      </w:r>
      <w:r>
        <w:rPr>
          <w:noProof/>
        </w:rPr>
        <w:t>4</w:t>
      </w:r>
      <w:r>
        <w:rPr>
          <w:noProof/>
        </w:rPr>
        <w:fldChar w:fldCharType="end"/>
      </w:r>
    </w:p>
    <w:p w14:paraId="488AD67E" w14:textId="51B56ECB" w:rsidR="003D7500" w:rsidRDefault="003D7500">
      <w:pPr>
        <w:pStyle w:val="Spistreci1"/>
        <w:rPr>
          <w:rFonts w:asciiTheme="minorHAnsi" w:eastAsiaTheme="minorEastAsia" w:hAnsiTheme="minorHAnsi" w:cstheme="minorBidi"/>
          <w:noProof/>
          <w:sz w:val="22"/>
        </w:rPr>
      </w:pPr>
      <w:r>
        <w:rPr>
          <w:noProof/>
        </w:rPr>
        <w:t>6. OPIS STANU ISTNIEJĄCEGO</w:t>
      </w:r>
      <w:r>
        <w:rPr>
          <w:noProof/>
        </w:rPr>
        <w:tab/>
      </w:r>
      <w:r>
        <w:rPr>
          <w:noProof/>
        </w:rPr>
        <w:fldChar w:fldCharType="begin"/>
      </w:r>
      <w:r>
        <w:rPr>
          <w:noProof/>
        </w:rPr>
        <w:instrText xml:space="preserve"> PAGEREF _Toc121226764 \h </w:instrText>
      </w:r>
      <w:r>
        <w:rPr>
          <w:noProof/>
        </w:rPr>
      </w:r>
      <w:r>
        <w:rPr>
          <w:noProof/>
        </w:rPr>
        <w:fldChar w:fldCharType="separate"/>
      </w:r>
      <w:r>
        <w:rPr>
          <w:noProof/>
        </w:rPr>
        <w:t>4</w:t>
      </w:r>
      <w:r>
        <w:rPr>
          <w:noProof/>
        </w:rPr>
        <w:fldChar w:fldCharType="end"/>
      </w:r>
    </w:p>
    <w:p w14:paraId="115369E1" w14:textId="35616767" w:rsidR="003D7500" w:rsidRDefault="003D7500">
      <w:pPr>
        <w:pStyle w:val="Spistreci1"/>
        <w:rPr>
          <w:rFonts w:asciiTheme="minorHAnsi" w:eastAsiaTheme="minorEastAsia" w:hAnsiTheme="minorHAnsi" w:cstheme="minorBidi"/>
          <w:noProof/>
          <w:sz w:val="22"/>
        </w:rPr>
      </w:pPr>
      <w:r>
        <w:rPr>
          <w:noProof/>
        </w:rPr>
        <w:t>7. DOKUMENTACJA FOTOGRAFICZNA</w:t>
      </w:r>
      <w:r>
        <w:rPr>
          <w:noProof/>
        </w:rPr>
        <w:tab/>
      </w:r>
      <w:r>
        <w:rPr>
          <w:noProof/>
        </w:rPr>
        <w:fldChar w:fldCharType="begin"/>
      </w:r>
      <w:r>
        <w:rPr>
          <w:noProof/>
        </w:rPr>
        <w:instrText xml:space="preserve"> PAGEREF _Toc121226765 \h </w:instrText>
      </w:r>
      <w:r>
        <w:rPr>
          <w:noProof/>
        </w:rPr>
      </w:r>
      <w:r>
        <w:rPr>
          <w:noProof/>
        </w:rPr>
        <w:fldChar w:fldCharType="separate"/>
      </w:r>
      <w:r>
        <w:rPr>
          <w:noProof/>
        </w:rPr>
        <w:t>6</w:t>
      </w:r>
      <w:r>
        <w:rPr>
          <w:noProof/>
        </w:rPr>
        <w:fldChar w:fldCharType="end"/>
      </w:r>
    </w:p>
    <w:p w14:paraId="4811A8DE" w14:textId="644E8C77" w:rsidR="003D7500" w:rsidRDefault="003D7500">
      <w:pPr>
        <w:pStyle w:val="Spistreci1"/>
        <w:rPr>
          <w:rFonts w:asciiTheme="minorHAnsi" w:eastAsiaTheme="minorEastAsia" w:hAnsiTheme="minorHAnsi" w:cstheme="minorBidi"/>
          <w:noProof/>
          <w:sz w:val="22"/>
        </w:rPr>
      </w:pPr>
      <w:r>
        <w:rPr>
          <w:noProof/>
        </w:rPr>
        <w:t>8. OCENA STANU TECHNICZNEGO KONSTRUKCJI OBIEKTU</w:t>
      </w:r>
      <w:r>
        <w:rPr>
          <w:noProof/>
        </w:rPr>
        <w:tab/>
      </w:r>
      <w:r>
        <w:rPr>
          <w:noProof/>
        </w:rPr>
        <w:fldChar w:fldCharType="begin"/>
      </w:r>
      <w:r>
        <w:rPr>
          <w:noProof/>
        </w:rPr>
        <w:instrText xml:space="preserve"> PAGEREF _Toc121226766 \h </w:instrText>
      </w:r>
      <w:r>
        <w:rPr>
          <w:noProof/>
        </w:rPr>
      </w:r>
      <w:r>
        <w:rPr>
          <w:noProof/>
        </w:rPr>
        <w:fldChar w:fldCharType="separate"/>
      </w:r>
      <w:r>
        <w:rPr>
          <w:noProof/>
        </w:rPr>
        <w:t>10</w:t>
      </w:r>
      <w:r>
        <w:rPr>
          <w:noProof/>
        </w:rPr>
        <w:fldChar w:fldCharType="end"/>
      </w:r>
    </w:p>
    <w:p w14:paraId="6888151A" w14:textId="66F5A751" w:rsidR="003D7500" w:rsidRDefault="003D7500">
      <w:pPr>
        <w:pStyle w:val="Spistreci1"/>
        <w:rPr>
          <w:rFonts w:asciiTheme="minorHAnsi" w:eastAsiaTheme="minorEastAsia" w:hAnsiTheme="minorHAnsi" w:cstheme="minorBidi"/>
          <w:noProof/>
          <w:sz w:val="22"/>
        </w:rPr>
      </w:pPr>
      <w:r>
        <w:rPr>
          <w:noProof/>
        </w:rPr>
        <w:t>9. PROJEKTOWANE ROZWIĄZANIA ARCHITEKTONICZNO-BUDOWLANE</w:t>
      </w:r>
      <w:r>
        <w:rPr>
          <w:noProof/>
        </w:rPr>
        <w:tab/>
      </w:r>
      <w:r>
        <w:rPr>
          <w:noProof/>
        </w:rPr>
        <w:fldChar w:fldCharType="begin"/>
      </w:r>
      <w:r>
        <w:rPr>
          <w:noProof/>
        </w:rPr>
        <w:instrText xml:space="preserve"> PAGEREF _Toc121226767 \h </w:instrText>
      </w:r>
      <w:r>
        <w:rPr>
          <w:noProof/>
        </w:rPr>
      </w:r>
      <w:r>
        <w:rPr>
          <w:noProof/>
        </w:rPr>
        <w:fldChar w:fldCharType="separate"/>
      </w:r>
      <w:r>
        <w:rPr>
          <w:noProof/>
        </w:rPr>
        <w:t>10</w:t>
      </w:r>
      <w:r>
        <w:rPr>
          <w:noProof/>
        </w:rPr>
        <w:fldChar w:fldCharType="end"/>
      </w:r>
    </w:p>
    <w:p w14:paraId="479E7916" w14:textId="2D8E85DF" w:rsidR="003D7500" w:rsidRDefault="003D7500">
      <w:pPr>
        <w:pStyle w:val="Spistreci1"/>
        <w:tabs>
          <w:tab w:val="left" w:pos="440"/>
        </w:tabs>
        <w:rPr>
          <w:rFonts w:asciiTheme="minorHAnsi" w:eastAsiaTheme="minorEastAsia" w:hAnsiTheme="minorHAnsi" w:cstheme="minorBidi"/>
          <w:noProof/>
          <w:sz w:val="22"/>
        </w:rPr>
      </w:pPr>
      <w:r>
        <w:rPr>
          <w:noProof/>
        </w:rPr>
        <w:t>B.</w:t>
      </w:r>
      <w:r>
        <w:rPr>
          <w:rFonts w:asciiTheme="minorHAnsi" w:eastAsiaTheme="minorEastAsia" w:hAnsiTheme="minorHAnsi" w:cstheme="minorBidi"/>
          <w:noProof/>
          <w:sz w:val="22"/>
        </w:rPr>
        <w:tab/>
      </w:r>
      <w:r>
        <w:rPr>
          <w:noProof/>
        </w:rPr>
        <w:t>ZAŁĄCZNIKI FORMALNO-PRAWNE</w:t>
      </w:r>
      <w:r>
        <w:rPr>
          <w:noProof/>
        </w:rPr>
        <w:tab/>
      </w:r>
      <w:r>
        <w:rPr>
          <w:noProof/>
        </w:rPr>
        <w:fldChar w:fldCharType="begin"/>
      </w:r>
      <w:r>
        <w:rPr>
          <w:noProof/>
        </w:rPr>
        <w:instrText xml:space="preserve"> PAGEREF _Toc121226768 \h </w:instrText>
      </w:r>
      <w:r>
        <w:rPr>
          <w:noProof/>
        </w:rPr>
      </w:r>
      <w:r>
        <w:rPr>
          <w:noProof/>
        </w:rPr>
        <w:fldChar w:fldCharType="separate"/>
      </w:r>
      <w:r>
        <w:rPr>
          <w:noProof/>
        </w:rPr>
        <w:t>16</w:t>
      </w:r>
      <w:r>
        <w:rPr>
          <w:noProof/>
        </w:rPr>
        <w:fldChar w:fldCharType="end"/>
      </w:r>
    </w:p>
    <w:p w14:paraId="25981763" w14:textId="249CC0B7" w:rsidR="003D7500" w:rsidRDefault="003D7500">
      <w:pPr>
        <w:pStyle w:val="Spistreci1"/>
        <w:rPr>
          <w:rFonts w:asciiTheme="minorHAnsi" w:eastAsiaTheme="minorEastAsia" w:hAnsiTheme="minorHAnsi" w:cstheme="minorBidi"/>
          <w:noProof/>
          <w:sz w:val="22"/>
        </w:rPr>
      </w:pPr>
      <w:r>
        <w:rPr>
          <w:noProof/>
        </w:rPr>
        <w:t>KOPIE DECYZJI O NADANIU UPRAWNIEŃ PROJEKTOWYCH ORAZ ZAŚWIADCZENIA O WPISIE DO OKRĘGOWEJ IZBY ARCHITEKTÓW</w:t>
      </w:r>
      <w:r>
        <w:rPr>
          <w:noProof/>
        </w:rPr>
        <w:tab/>
      </w:r>
      <w:r>
        <w:rPr>
          <w:noProof/>
        </w:rPr>
        <w:fldChar w:fldCharType="begin"/>
      </w:r>
      <w:r>
        <w:rPr>
          <w:noProof/>
        </w:rPr>
        <w:instrText xml:space="preserve"> PAGEREF _Toc121226769 \h </w:instrText>
      </w:r>
      <w:r>
        <w:rPr>
          <w:noProof/>
        </w:rPr>
      </w:r>
      <w:r>
        <w:rPr>
          <w:noProof/>
        </w:rPr>
        <w:fldChar w:fldCharType="separate"/>
      </w:r>
      <w:r>
        <w:rPr>
          <w:noProof/>
        </w:rPr>
        <w:t>16</w:t>
      </w:r>
      <w:r>
        <w:rPr>
          <w:noProof/>
        </w:rPr>
        <w:fldChar w:fldCharType="end"/>
      </w:r>
    </w:p>
    <w:p w14:paraId="56C5F500" w14:textId="64E048A4" w:rsidR="003D7500" w:rsidRDefault="003D7500">
      <w:pPr>
        <w:pStyle w:val="Spistreci1"/>
        <w:rPr>
          <w:rFonts w:asciiTheme="minorHAnsi" w:eastAsiaTheme="minorEastAsia" w:hAnsiTheme="minorHAnsi" w:cstheme="minorBidi"/>
          <w:noProof/>
          <w:sz w:val="22"/>
        </w:rPr>
      </w:pPr>
      <w:r>
        <w:rPr>
          <w:noProof/>
        </w:rPr>
        <w:t>DECYZJA DOLNOŚLĄSKIEGO WOJEWÓDZKIEGO KONSERWATORA ZABYTKÓW – POZWOLENIE NA PROWADZENIE ROBÓT BUDOWLANYCH PRZY ZABYTKU</w:t>
      </w:r>
      <w:r>
        <w:rPr>
          <w:noProof/>
        </w:rPr>
        <w:tab/>
      </w:r>
      <w:r>
        <w:rPr>
          <w:noProof/>
        </w:rPr>
        <w:fldChar w:fldCharType="begin"/>
      </w:r>
      <w:r>
        <w:rPr>
          <w:noProof/>
        </w:rPr>
        <w:instrText xml:space="preserve"> PAGEREF _Toc121226770 \h </w:instrText>
      </w:r>
      <w:r>
        <w:rPr>
          <w:noProof/>
        </w:rPr>
      </w:r>
      <w:r>
        <w:rPr>
          <w:noProof/>
        </w:rPr>
        <w:fldChar w:fldCharType="separate"/>
      </w:r>
      <w:r>
        <w:rPr>
          <w:noProof/>
        </w:rPr>
        <w:t>20</w:t>
      </w:r>
      <w:r>
        <w:rPr>
          <w:noProof/>
        </w:rPr>
        <w:fldChar w:fldCharType="end"/>
      </w:r>
    </w:p>
    <w:p w14:paraId="0354D825" w14:textId="6AD078CB" w:rsidR="003D7500" w:rsidRDefault="003D7500">
      <w:pPr>
        <w:pStyle w:val="Spistreci1"/>
        <w:tabs>
          <w:tab w:val="left" w:pos="440"/>
        </w:tabs>
        <w:rPr>
          <w:rFonts w:asciiTheme="minorHAnsi" w:eastAsiaTheme="minorEastAsia" w:hAnsiTheme="minorHAnsi" w:cstheme="minorBidi"/>
          <w:noProof/>
          <w:sz w:val="22"/>
        </w:rPr>
      </w:pPr>
      <w:r>
        <w:rPr>
          <w:noProof/>
        </w:rPr>
        <w:t>C.</w:t>
      </w:r>
      <w:r>
        <w:rPr>
          <w:rFonts w:asciiTheme="minorHAnsi" w:eastAsiaTheme="minorEastAsia" w:hAnsiTheme="minorHAnsi" w:cstheme="minorBidi"/>
          <w:noProof/>
          <w:sz w:val="22"/>
        </w:rPr>
        <w:tab/>
      </w:r>
      <w:r>
        <w:rPr>
          <w:noProof/>
        </w:rPr>
        <w:t>CZĘŚĆ RYSUNKOWA</w:t>
      </w:r>
      <w:r>
        <w:rPr>
          <w:noProof/>
        </w:rPr>
        <w:tab/>
      </w:r>
      <w:r>
        <w:rPr>
          <w:noProof/>
        </w:rPr>
        <w:fldChar w:fldCharType="begin"/>
      </w:r>
      <w:r>
        <w:rPr>
          <w:noProof/>
        </w:rPr>
        <w:instrText xml:space="preserve"> PAGEREF _Toc121226771 \h </w:instrText>
      </w:r>
      <w:r>
        <w:rPr>
          <w:noProof/>
        </w:rPr>
      </w:r>
      <w:r>
        <w:rPr>
          <w:noProof/>
        </w:rPr>
        <w:fldChar w:fldCharType="separate"/>
      </w:r>
      <w:r>
        <w:rPr>
          <w:noProof/>
        </w:rPr>
        <w:t>23</w:t>
      </w:r>
      <w:r>
        <w:rPr>
          <w:noProof/>
        </w:rPr>
        <w:fldChar w:fldCharType="end"/>
      </w:r>
    </w:p>
    <w:p w14:paraId="56106784" w14:textId="68F4C06E" w:rsidR="001F2B7B" w:rsidRPr="003E04C7" w:rsidRDefault="008E54E7" w:rsidP="00FC1C3D">
      <w:pPr>
        <w:rPr>
          <w:rFonts w:cs="Segoe UI"/>
          <w:b/>
          <w:caps/>
          <w:color w:val="FF0000"/>
          <w:szCs w:val="20"/>
        </w:rPr>
      </w:pPr>
      <w:r w:rsidRPr="00E0517D">
        <w:rPr>
          <w:rFonts w:cs="Segoe UI"/>
          <w:b/>
          <w:caps/>
          <w:sz w:val="18"/>
          <w:szCs w:val="20"/>
        </w:rPr>
        <w:fldChar w:fldCharType="end"/>
      </w:r>
    </w:p>
    <w:p w14:paraId="4E6020B9" w14:textId="77777777" w:rsidR="00105FBB" w:rsidRPr="00755F4B" w:rsidRDefault="00105FBB" w:rsidP="00FC1C3D">
      <w:pPr>
        <w:rPr>
          <w:rFonts w:cs="Segoe UI"/>
          <w:b/>
          <w:caps/>
          <w:szCs w:val="20"/>
        </w:rPr>
      </w:pPr>
    </w:p>
    <w:p w14:paraId="58D43704" w14:textId="77777777" w:rsidR="00CA7F2E" w:rsidRPr="00755F4B" w:rsidRDefault="00CA7F2E" w:rsidP="00FC1C3D">
      <w:pPr>
        <w:rPr>
          <w:rFonts w:cs="Segoe UI"/>
          <w:b/>
          <w:caps/>
          <w:szCs w:val="20"/>
        </w:rPr>
      </w:pPr>
    </w:p>
    <w:p w14:paraId="604F7E2D" w14:textId="77777777" w:rsidR="00CA7F2E" w:rsidRPr="00755F4B" w:rsidRDefault="00CA7F2E" w:rsidP="00FC1C3D">
      <w:pPr>
        <w:rPr>
          <w:rFonts w:cs="Segoe UI"/>
          <w:b/>
          <w:caps/>
          <w:szCs w:val="20"/>
        </w:rPr>
      </w:pPr>
    </w:p>
    <w:p w14:paraId="64A86980" w14:textId="77777777" w:rsidR="00CA7F2E" w:rsidRPr="00755F4B" w:rsidRDefault="00CA7F2E" w:rsidP="00FC1C3D">
      <w:pPr>
        <w:rPr>
          <w:rFonts w:cs="Segoe UI"/>
          <w:b/>
          <w:caps/>
          <w:szCs w:val="20"/>
        </w:rPr>
      </w:pPr>
    </w:p>
    <w:p w14:paraId="2BE43595" w14:textId="77777777" w:rsidR="00CA7F2E" w:rsidRPr="00755F4B" w:rsidRDefault="00CA7F2E" w:rsidP="00FC1C3D">
      <w:pPr>
        <w:rPr>
          <w:rFonts w:cs="Segoe UI"/>
          <w:b/>
          <w:caps/>
          <w:szCs w:val="20"/>
        </w:rPr>
      </w:pPr>
    </w:p>
    <w:p w14:paraId="6CE8660D" w14:textId="71B8C79A" w:rsidR="00CA7F2E" w:rsidRDefault="00CA7F2E" w:rsidP="00FC1C3D">
      <w:pPr>
        <w:rPr>
          <w:rFonts w:cs="Segoe UI"/>
          <w:b/>
          <w:caps/>
          <w:szCs w:val="20"/>
        </w:rPr>
      </w:pPr>
    </w:p>
    <w:p w14:paraId="58CE57BB" w14:textId="77777777" w:rsidR="00C13FD0" w:rsidRPr="00755F4B" w:rsidRDefault="00C13FD0" w:rsidP="00FC1C3D">
      <w:pPr>
        <w:rPr>
          <w:rFonts w:cs="Segoe UI"/>
          <w:b/>
          <w:caps/>
          <w:szCs w:val="20"/>
        </w:rPr>
      </w:pPr>
    </w:p>
    <w:p w14:paraId="2A9FE128" w14:textId="77777777" w:rsidR="0095754F" w:rsidRPr="00755F4B" w:rsidRDefault="0095754F" w:rsidP="00FC1C3D">
      <w:pPr>
        <w:rPr>
          <w:rFonts w:cs="Segoe UI"/>
          <w:b/>
          <w:caps/>
          <w:szCs w:val="20"/>
        </w:rPr>
      </w:pPr>
    </w:p>
    <w:p w14:paraId="528D8CAE" w14:textId="77777777" w:rsidR="0095754F" w:rsidRPr="00755F4B" w:rsidRDefault="0095754F" w:rsidP="00FC1C3D">
      <w:pPr>
        <w:rPr>
          <w:rFonts w:cs="Segoe UI"/>
          <w:b/>
          <w:caps/>
          <w:szCs w:val="20"/>
        </w:rPr>
      </w:pPr>
    </w:p>
    <w:p w14:paraId="1B5ABE30" w14:textId="77777777" w:rsidR="00CA7F2E" w:rsidRPr="00755F4B" w:rsidRDefault="00CA7F2E" w:rsidP="00FC1C3D">
      <w:pPr>
        <w:rPr>
          <w:rFonts w:cs="Segoe UI"/>
          <w:b/>
          <w:caps/>
          <w:szCs w:val="20"/>
        </w:rPr>
      </w:pPr>
    </w:p>
    <w:p w14:paraId="033EFC27" w14:textId="77777777" w:rsidR="00CA7F2E" w:rsidRPr="00755F4B" w:rsidRDefault="00CA7F2E" w:rsidP="00FC1C3D">
      <w:pPr>
        <w:rPr>
          <w:rFonts w:cs="Segoe UI"/>
          <w:b/>
          <w:caps/>
          <w:szCs w:val="20"/>
        </w:rPr>
      </w:pPr>
    </w:p>
    <w:p w14:paraId="225C06F0" w14:textId="77777777" w:rsidR="00CA7F2E" w:rsidRPr="00755F4B" w:rsidRDefault="00CA7F2E" w:rsidP="00FC1C3D">
      <w:pPr>
        <w:rPr>
          <w:rFonts w:cs="Segoe UI"/>
          <w:b/>
          <w:caps/>
          <w:szCs w:val="20"/>
        </w:rPr>
      </w:pPr>
    </w:p>
    <w:p w14:paraId="3F82E375" w14:textId="77777777" w:rsidR="00CA7F2E" w:rsidRDefault="00CA7F2E" w:rsidP="00FC1C3D">
      <w:pPr>
        <w:rPr>
          <w:rFonts w:cs="Segoe UI"/>
          <w:b/>
          <w:caps/>
          <w:szCs w:val="20"/>
        </w:rPr>
      </w:pPr>
    </w:p>
    <w:p w14:paraId="1B5CC7D0" w14:textId="77777777" w:rsidR="009823D2" w:rsidRPr="00755F4B" w:rsidRDefault="009823D2" w:rsidP="00FC1C3D">
      <w:pPr>
        <w:rPr>
          <w:rFonts w:cs="Segoe UI"/>
          <w:b/>
          <w:caps/>
          <w:szCs w:val="20"/>
        </w:rPr>
      </w:pPr>
    </w:p>
    <w:p w14:paraId="516A34E7" w14:textId="77777777" w:rsidR="00CA7F2E" w:rsidRPr="00755F4B" w:rsidRDefault="00CA7F2E" w:rsidP="00FC1C3D">
      <w:pPr>
        <w:rPr>
          <w:rFonts w:cs="Segoe UI"/>
          <w:b/>
          <w:caps/>
          <w:szCs w:val="20"/>
        </w:rPr>
      </w:pPr>
    </w:p>
    <w:p w14:paraId="727C608D" w14:textId="77777777" w:rsidR="007B52E1" w:rsidRDefault="007B52E1" w:rsidP="00FC1C3D">
      <w:pPr>
        <w:rPr>
          <w:rFonts w:cs="Segoe UI"/>
          <w:b/>
          <w:caps/>
          <w:szCs w:val="20"/>
        </w:rPr>
      </w:pPr>
    </w:p>
    <w:p w14:paraId="2890EAE0" w14:textId="77777777" w:rsidR="004431D8" w:rsidRDefault="004431D8" w:rsidP="00FC1C3D">
      <w:pPr>
        <w:rPr>
          <w:rFonts w:cs="Segoe UI"/>
          <w:b/>
          <w:caps/>
          <w:szCs w:val="20"/>
        </w:rPr>
      </w:pPr>
    </w:p>
    <w:p w14:paraId="5A8F4B58" w14:textId="2AA1294B" w:rsidR="004431D8" w:rsidRDefault="004431D8" w:rsidP="00FC1C3D">
      <w:pPr>
        <w:rPr>
          <w:rFonts w:cs="Segoe UI"/>
          <w:b/>
          <w:caps/>
          <w:szCs w:val="20"/>
        </w:rPr>
      </w:pPr>
    </w:p>
    <w:p w14:paraId="03B9E204" w14:textId="0D2056AC" w:rsidR="000840A1" w:rsidRDefault="000840A1" w:rsidP="00FC1C3D">
      <w:pPr>
        <w:rPr>
          <w:rFonts w:cs="Segoe UI"/>
          <w:b/>
          <w:caps/>
          <w:szCs w:val="20"/>
        </w:rPr>
      </w:pPr>
    </w:p>
    <w:p w14:paraId="2CA9C633" w14:textId="679B89EE" w:rsidR="000840A1" w:rsidRDefault="000840A1" w:rsidP="00FC1C3D">
      <w:pPr>
        <w:rPr>
          <w:rFonts w:cs="Segoe UI"/>
          <w:b/>
          <w:caps/>
          <w:szCs w:val="20"/>
        </w:rPr>
      </w:pPr>
    </w:p>
    <w:p w14:paraId="0B7793BA" w14:textId="5A42833C" w:rsidR="000840A1" w:rsidRDefault="000840A1" w:rsidP="00FC1C3D">
      <w:pPr>
        <w:rPr>
          <w:rFonts w:cs="Segoe UI"/>
          <w:b/>
          <w:caps/>
          <w:szCs w:val="20"/>
        </w:rPr>
      </w:pPr>
    </w:p>
    <w:p w14:paraId="44B18E1B" w14:textId="14ACF73B" w:rsidR="004C3010" w:rsidRDefault="004C3010" w:rsidP="00FC1C3D">
      <w:pPr>
        <w:rPr>
          <w:rFonts w:cs="Segoe UI"/>
          <w:b/>
          <w:caps/>
          <w:szCs w:val="20"/>
        </w:rPr>
      </w:pPr>
    </w:p>
    <w:p w14:paraId="4A95521F" w14:textId="5D7C583C" w:rsidR="0022692C" w:rsidRDefault="0022692C" w:rsidP="00FC1C3D">
      <w:pPr>
        <w:rPr>
          <w:rFonts w:cs="Segoe UI"/>
          <w:b/>
          <w:caps/>
          <w:szCs w:val="20"/>
        </w:rPr>
      </w:pPr>
    </w:p>
    <w:p w14:paraId="21DC4A69" w14:textId="77777777" w:rsidR="0081373E" w:rsidRDefault="0081373E" w:rsidP="00FC1C3D">
      <w:pPr>
        <w:rPr>
          <w:rFonts w:cs="Segoe UI"/>
          <w:b/>
          <w:caps/>
          <w:szCs w:val="20"/>
        </w:rPr>
      </w:pPr>
    </w:p>
    <w:p w14:paraId="7120C94F" w14:textId="77777777" w:rsidR="0081373E" w:rsidRDefault="0081373E" w:rsidP="00FC1C3D">
      <w:pPr>
        <w:rPr>
          <w:rFonts w:cs="Segoe UI"/>
          <w:b/>
          <w:caps/>
          <w:szCs w:val="20"/>
        </w:rPr>
      </w:pPr>
    </w:p>
    <w:p w14:paraId="0651E1FF" w14:textId="77777777" w:rsidR="0022692C" w:rsidRDefault="0022692C" w:rsidP="00FC1C3D">
      <w:pPr>
        <w:rPr>
          <w:rFonts w:cs="Segoe UI"/>
          <w:b/>
          <w:caps/>
          <w:szCs w:val="20"/>
        </w:rPr>
      </w:pPr>
    </w:p>
    <w:p w14:paraId="69F57BEE" w14:textId="77777777" w:rsidR="004C3010" w:rsidRPr="00755F4B" w:rsidRDefault="004C3010" w:rsidP="00FC1C3D">
      <w:pPr>
        <w:rPr>
          <w:rFonts w:cs="Segoe UI"/>
          <w:b/>
          <w:caps/>
          <w:szCs w:val="20"/>
        </w:rPr>
      </w:pPr>
    </w:p>
    <w:p w14:paraId="464A631C" w14:textId="77777777" w:rsidR="007E7016" w:rsidRPr="00E1527B" w:rsidRDefault="00FC1C3D" w:rsidP="009D7684">
      <w:pPr>
        <w:pStyle w:val="Nagwek1"/>
        <w:numPr>
          <w:ilvl w:val="0"/>
          <w:numId w:val="1"/>
        </w:numPr>
      </w:pPr>
      <w:bookmarkStart w:id="1" w:name="_Toc121226758"/>
      <w:r w:rsidRPr="00E1527B">
        <w:t>CZĘŚĆ OPISOWA</w:t>
      </w:r>
      <w:bookmarkEnd w:id="1"/>
    </w:p>
    <w:p w14:paraId="2EC8F17B" w14:textId="77777777" w:rsidR="00B4347E" w:rsidRPr="00E14A34" w:rsidRDefault="00F35A3E" w:rsidP="009D7684">
      <w:pPr>
        <w:pStyle w:val="Nagwek1"/>
      </w:pPr>
      <w:bookmarkStart w:id="2" w:name="_Toc121226759"/>
      <w:r w:rsidRPr="00E14A34">
        <w:t>1</w:t>
      </w:r>
      <w:r w:rsidR="007B52E1" w:rsidRPr="00E14A34">
        <w:t>.</w:t>
      </w:r>
      <w:r w:rsidR="00FF20D2" w:rsidRPr="00E14A34">
        <w:t xml:space="preserve"> PODSTAWA OPRACOWANIA</w:t>
      </w:r>
      <w:bookmarkEnd w:id="2"/>
    </w:p>
    <w:p w14:paraId="6DE4BA05" w14:textId="5443E935" w:rsidR="00FF20D2" w:rsidRPr="00E14A34" w:rsidRDefault="003B7E13">
      <w:pPr>
        <w:pStyle w:val="Akapitzlist"/>
        <w:numPr>
          <w:ilvl w:val="0"/>
          <w:numId w:val="2"/>
        </w:numPr>
        <w:jc w:val="both"/>
        <w:rPr>
          <w:rFonts w:ascii="Segoe UI" w:hAnsi="Segoe UI" w:cs="Segoe UI"/>
          <w:sz w:val="20"/>
          <w:szCs w:val="20"/>
          <w:lang w:eastAsia="ar-SA"/>
        </w:rPr>
      </w:pPr>
      <w:r w:rsidRPr="00E14A34">
        <w:rPr>
          <w:rFonts w:ascii="Segoe UI" w:hAnsi="Segoe UI" w:cs="Segoe UI"/>
          <w:sz w:val="20"/>
          <w:szCs w:val="20"/>
          <w:lang w:eastAsia="ar-SA"/>
        </w:rPr>
        <w:t>Z</w:t>
      </w:r>
      <w:r w:rsidR="00FF20D2" w:rsidRPr="00E14A34">
        <w:rPr>
          <w:rFonts w:ascii="Segoe UI" w:hAnsi="Segoe UI" w:cs="Segoe UI"/>
          <w:sz w:val="20"/>
          <w:szCs w:val="20"/>
          <w:lang w:eastAsia="ar-SA"/>
        </w:rPr>
        <w:t xml:space="preserve">lecenie na wykonanie </w:t>
      </w:r>
      <w:r w:rsidR="00806FAB" w:rsidRPr="00E14A34">
        <w:rPr>
          <w:rFonts w:ascii="Segoe UI" w:hAnsi="Segoe UI" w:cs="Segoe UI"/>
          <w:sz w:val="20"/>
          <w:szCs w:val="20"/>
          <w:lang w:eastAsia="ar-SA"/>
        </w:rPr>
        <w:t xml:space="preserve">projektu </w:t>
      </w:r>
      <w:r w:rsidR="00230F7E">
        <w:rPr>
          <w:rFonts w:ascii="Segoe UI" w:hAnsi="Segoe UI" w:cs="Segoe UI"/>
          <w:sz w:val="20"/>
          <w:szCs w:val="20"/>
          <w:lang w:eastAsia="ar-SA"/>
        </w:rPr>
        <w:t xml:space="preserve">budowlanego </w:t>
      </w:r>
      <w:r w:rsidR="00E34700" w:rsidRPr="00E14A34">
        <w:rPr>
          <w:rFonts w:ascii="Segoe UI" w:hAnsi="Segoe UI" w:cs="Segoe UI"/>
          <w:sz w:val="20"/>
          <w:szCs w:val="20"/>
          <w:lang w:eastAsia="ar-SA"/>
        </w:rPr>
        <w:t xml:space="preserve">przez </w:t>
      </w:r>
      <w:r w:rsidR="00230F7E" w:rsidRPr="00230F7E">
        <w:rPr>
          <w:rFonts w:ascii="Segoe UI" w:hAnsi="Segoe UI" w:cs="Segoe UI"/>
          <w:sz w:val="20"/>
          <w:szCs w:val="20"/>
          <w:lang w:eastAsia="ar-SA"/>
        </w:rPr>
        <w:t>Inwestora</w:t>
      </w:r>
    </w:p>
    <w:p w14:paraId="7AC156D0" w14:textId="77777777" w:rsidR="00B3267C" w:rsidRPr="00E14A34" w:rsidRDefault="003B7E13">
      <w:pPr>
        <w:pStyle w:val="Akapitzlist"/>
        <w:numPr>
          <w:ilvl w:val="0"/>
          <w:numId w:val="2"/>
        </w:numPr>
        <w:jc w:val="both"/>
        <w:rPr>
          <w:rFonts w:ascii="Segoe UI" w:hAnsi="Segoe UI" w:cs="Segoe UI"/>
          <w:sz w:val="20"/>
          <w:szCs w:val="20"/>
          <w:lang w:eastAsia="ar-SA"/>
        </w:rPr>
      </w:pPr>
      <w:r w:rsidRPr="00E14A34">
        <w:rPr>
          <w:rFonts w:ascii="Segoe UI" w:hAnsi="Segoe UI" w:cs="Segoe UI"/>
          <w:sz w:val="20"/>
          <w:szCs w:val="20"/>
          <w:lang w:eastAsia="ar-SA"/>
        </w:rPr>
        <w:t>P</w:t>
      </w:r>
      <w:r w:rsidR="004C3A54" w:rsidRPr="00E14A34">
        <w:rPr>
          <w:rFonts w:ascii="Segoe UI" w:hAnsi="Segoe UI" w:cs="Segoe UI"/>
          <w:sz w:val="20"/>
          <w:szCs w:val="20"/>
          <w:lang w:eastAsia="ar-SA"/>
        </w:rPr>
        <w:t xml:space="preserve">rzepisy </w:t>
      </w:r>
      <w:r w:rsidR="004C3A54" w:rsidRPr="00E14A34">
        <w:rPr>
          <w:rFonts w:ascii="Segoe UI" w:hAnsi="Segoe UI" w:cs="Segoe UI"/>
          <w:i/>
          <w:sz w:val="20"/>
          <w:szCs w:val="20"/>
          <w:lang w:eastAsia="ar-SA"/>
        </w:rPr>
        <w:t>Prawa Budowlanego</w:t>
      </w:r>
      <w:r w:rsidR="004C3A54" w:rsidRPr="00E14A34">
        <w:rPr>
          <w:rFonts w:ascii="Segoe UI" w:hAnsi="Segoe UI" w:cs="Segoe UI"/>
          <w:sz w:val="20"/>
          <w:szCs w:val="20"/>
          <w:lang w:eastAsia="ar-SA"/>
        </w:rPr>
        <w:t xml:space="preserve"> oraz obowiązujące normy</w:t>
      </w:r>
    </w:p>
    <w:p w14:paraId="662C5349" w14:textId="77777777" w:rsidR="00FF20D2" w:rsidRPr="00704929" w:rsidRDefault="00F35A3E" w:rsidP="009D7684">
      <w:pPr>
        <w:pStyle w:val="Nagwek1"/>
      </w:pPr>
      <w:bookmarkStart w:id="3" w:name="_Toc121226760"/>
      <w:r w:rsidRPr="00704929">
        <w:t>2</w:t>
      </w:r>
      <w:r w:rsidR="007B52E1" w:rsidRPr="00704929">
        <w:t>.</w:t>
      </w:r>
      <w:r w:rsidR="00F73863" w:rsidRPr="00704929">
        <w:t xml:space="preserve"> MATERIAŁY WYJŚ</w:t>
      </w:r>
      <w:r w:rsidR="004C3A54" w:rsidRPr="00704929">
        <w:t>CIOWE</w:t>
      </w:r>
      <w:bookmarkEnd w:id="3"/>
    </w:p>
    <w:p w14:paraId="5B84146F" w14:textId="63B80002" w:rsidR="00115121" w:rsidRDefault="003B7E13">
      <w:pPr>
        <w:pStyle w:val="Akapitzlist"/>
        <w:numPr>
          <w:ilvl w:val="0"/>
          <w:numId w:val="3"/>
        </w:numPr>
        <w:jc w:val="both"/>
        <w:rPr>
          <w:rFonts w:ascii="Segoe UI" w:hAnsi="Segoe UI" w:cs="Segoe UI"/>
          <w:sz w:val="20"/>
          <w:szCs w:val="20"/>
          <w:lang w:eastAsia="ar-SA"/>
        </w:rPr>
      </w:pPr>
      <w:r w:rsidRPr="00E14A34">
        <w:rPr>
          <w:rFonts w:ascii="Segoe UI" w:hAnsi="Segoe UI" w:cs="Segoe UI"/>
          <w:sz w:val="20"/>
          <w:szCs w:val="20"/>
          <w:lang w:eastAsia="ar-SA"/>
        </w:rPr>
        <w:t>D</w:t>
      </w:r>
      <w:r w:rsidR="004C3A54" w:rsidRPr="00E14A34">
        <w:rPr>
          <w:rFonts w:ascii="Segoe UI" w:hAnsi="Segoe UI" w:cs="Segoe UI"/>
          <w:sz w:val="20"/>
          <w:szCs w:val="20"/>
          <w:lang w:eastAsia="ar-SA"/>
        </w:rPr>
        <w:t>okumentacja fotograficzna</w:t>
      </w:r>
    </w:p>
    <w:p w14:paraId="55BC6E7E" w14:textId="0FD33617" w:rsidR="004F158C" w:rsidRPr="00E14A34" w:rsidRDefault="004F158C">
      <w:pPr>
        <w:pStyle w:val="Akapitzlist"/>
        <w:numPr>
          <w:ilvl w:val="0"/>
          <w:numId w:val="3"/>
        </w:numPr>
        <w:jc w:val="both"/>
        <w:rPr>
          <w:rFonts w:ascii="Segoe UI" w:hAnsi="Segoe UI" w:cs="Segoe UI"/>
          <w:sz w:val="20"/>
          <w:szCs w:val="20"/>
          <w:lang w:eastAsia="ar-SA"/>
        </w:rPr>
      </w:pPr>
      <w:r w:rsidRPr="00E14A34">
        <w:rPr>
          <w:rFonts w:ascii="Segoe UI" w:hAnsi="Segoe UI" w:cs="Segoe UI"/>
          <w:sz w:val="20"/>
          <w:szCs w:val="20"/>
          <w:lang w:eastAsia="ar-SA"/>
        </w:rPr>
        <w:t>Inwentaryzacja pomiarowa</w:t>
      </w:r>
      <w:r w:rsidR="00026C22">
        <w:rPr>
          <w:rFonts w:ascii="Segoe UI" w:hAnsi="Segoe UI" w:cs="Segoe UI"/>
          <w:sz w:val="20"/>
          <w:szCs w:val="20"/>
          <w:lang w:eastAsia="ar-SA"/>
        </w:rPr>
        <w:t xml:space="preserve"> </w:t>
      </w:r>
    </w:p>
    <w:p w14:paraId="24E5387A" w14:textId="462EBA54" w:rsidR="004F158C" w:rsidRDefault="004F158C">
      <w:pPr>
        <w:pStyle w:val="Akapitzlist"/>
        <w:numPr>
          <w:ilvl w:val="0"/>
          <w:numId w:val="3"/>
        </w:numPr>
        <w:jc w:val="both"/>
        <w:rPr>
          <w:rFonts w:ascii="Segoe UI" w:hAnsi="Segoe UI" w:cs="Segoe UI"/>
          <w:sz w:val="20"/>
          <w:szCs w:val="20"/>
          <w:lang w:eastAsia="ar-SA"/>
        </w:rPr>
      </w:pPr>
      <w:r>
        <w:rPr>
          <w:rFonts w:ascii="Segoe UI" w:hAnsi="Segoe UI" w:cs="Segoe UI"/>
          <w:sz w:val="20"/>
          <w:szCs w:val="20"/>
          <w:lang w:eastAsia="ar-SA"/>
        </w:rPr>
        <w:t>Dokumentacja archiwalna</w:t>
      </w:r>
    </w:p>
    <w:p w14:paraId="0B819EC5" w14:textId="77777777" w:rsidR="00E1359F" w:rsidRPr="00DB3935" w:rsidRDefault="00321BE7">
      <w:pPr>
        <w:pStyle w:val="Akapitzlist"/>
        <w:numPr>
          <w:ilvl w:val="0"/>
          <w:numId w:val="3"/>
        </w:numPr>
        <w:jc w:val="both"/>
        <w:rPr>
          <w:rFonts w:ascii="Segoe UI" w:hAnsi="Segoe UI" w:cs="Segoe UI"/>
          <w:sz w:val="20"/>
          <w:szCs w:val="20"/>
          <w:lang w:eastAsia="ar-SA"/>
        </w:rPr>
      </w:pPr>
      <w:r w:rsidRPr="00DB3935">
        <w:rPr>
          <w:rFonts w:ascii="Segoe UI" w:hAnsi="Segoe UI" w:cs="Segoe UI"/>
          <w:sz w:val="20"/>
          <w:szCs w:val="20"/>
          <w:lang w:eastAsia="ar-SA"/>
        </w:rPr>
        <w:t>Badania strat</w:t>
      </w:r>
      <w:r w:rsidR="00555322" w:rsidRPr="00DB3935">
        <w:rPr>
          <w:rFonts w:ascii="Segoe UI" w:hAnsi="Segoe UI" w:cs="Segoe UI"/>
          <w:sz w:val="20"/>
          <w:szCs w:val="20"/>
          <w:lang w:eastAsia="ar-SA"/>
        </w:rPr>
        <w:t xml:space="preserve">ygraficzne </w:t>
      </w:r>
      <w:r w:rsidR="00E1359F" w:rsidRPr="00DB3935">
        <w:rPr>
          <w:rFonts w:ascii="Segoe UI" w:hAnsi="Segoe UI" w:cs="Segoe UI"/>
          <w:sz w:val="20"/>
          <w:szCs w:val="20"/>
          <w:lang w:eastAsia="ar-SA"/>
        </w:rPr>
        <w:t xml:space="preserve">i program prac konserwatorskich dla elementów wystroju elewacji </w:t>
      </w:r>
    </w:p>
    <w:p w14:paraId="09AEF698" w14:textId="0BCB3E99" w:rsidR="004F158C" w:rsidRPr="00DB3935" w:rsidRDefault="00555322" w:rsidP="00E1359F">
      <w:pPr>
        <w:pStyle w:val="Akapitzlist"/>
        <w:jc w:val="both"/>
        <w:rPr>
          <w:rFonts w:ascii="Segoe UI" w:hAnsi="Segoe UI" w:cs="Segoe UI"/>
          <w:sz w:val="20"/>
          <w:szCs w:val="20"/>
          <w:lang w:eastAsia="ar-SA"/>
        </w:rPr>
      </w:pPr>
      <w:r w:rsidRPr="00DB3935">
        <w:rPr>
          <w:rFonts w:ascii="Segoe UI" w:hAnsi="Segoe UI" w:cs="Segoe UI"/>
          <w:sz w:val="20"/>
          <w:szCs w:val="20"/>
          <w:lang w:eastAsia="ar-SA"/>
        </w:rPr>
        <w:t xml:space="preserve">autorstwa </w:t>
      </w:r>
      <w:r w:rsidR="00DB3935" w:rsidRPr="00DB3935">
        <w:rPr>
          <w:rFonts w:ascii="Segoe UI" w:hAnsi="Segoe UI" w:cs="Segoe UI"/>
          <w:sz w:val="20"/>
          <w:szCs w:val="20"/>
          <w:lang w:eastAsia="ar-SA"/>
        </w:rPr>
        <w:t xml:space="preserve">pani Anny </w:t>
      </w:r>
      <w:proofErr w:type="spellStart"/>
      <w:r w:rsidR="00DB3935" w:rsidRPr="00DB3935">
        <w:rPr>
          <w:rFonts w:ascii="Segoe UI" w:hAnsi="Segoe UI" w:cs="Segoe UI"/>
          <w:sz w:val="20"/>
          <w:szCs w:val="20"/>
          <w:lang w:eastAsia="ar-SA"/>
        </w:rPr>
        <w:t>Cyfki</w:t>
      </w:r>
      <w:proofErr w:type="spellEnd"/>
      <w:r w:rsidR="00DB3935" w:rsidRPr="00DB3935">
        <w:rPr>
          <w:rFonts w:ascii="Segoe UI" w:hAnsi="Segoe UI" w:cs="Segoe UI"/>
          <w:sz w:val="20"/>
          <w:szCs w:val="20"/>
          <w:lang w:eastAsia="ar-SA"/>
        </w:rPr>
        <w:t>-Mikuły</w:t>
      </w:r>
      <w:r w:rsidRPr="00DB3935">
        <w:rPr>
          <w:rFonts w:ascii="Segoe UI" w:hAnsi="Segoe UI" w:cs="Segoe UI"/>
          <w:sz w:val="20"/>
          <w:szCs w:val="20"/>
          <w:lang w:eastAsia="ar-SA"/>
        </w:rPr>
        <w:t xml:space="preserve"> z </w:t>
      </w:r>
      <w:r w:rsidR="003E04C7">
        <w:rPr>
          <w:rFonts w:ascii="Segoe UI" w:hAnsi="Segoe UI" w:cs="Segoe UI"/>
          <w:sz w:val="20"/>
          <w:szCs w:val="20"/>
          <w:lang w:eastAsia="ar-SA"/>
        </w:rPr>
        <w:t>10.</w:t>
      </w:r>
      <w:r w:rsidR="00E1359F" w:rsidRPr="00DB3935">
        <w:rPr>
          <w:rFonts w:ascii="Segoe UI" w:hAnsi="Segoe UI" w:cs="Segoe UI"/>
          <w:sz w:val="20"/>
          <w:szCs w:val="20"/>
          <w:lang w:eastAsia="ar-SA"/>
        </w:rPr>
        <w:t>20</w:t>
      </w:r>
      <w:r w:rsidR="00DB3935" w:rsidRPr="00DB3935">
        <w:rPr>
          <w:rFonts w:ascii="Segoe UI" w:hAnsi="Segoe UI" w:cs="Segoe UI"/>
          <w:sz w:val="20"/>
          <w:szCs w:val="20"/>
          <w:lang w:eastAsia="ar-SA"/>
        </w:rPr>
        <w:t xml:space="preserve">22 </w:t>
      </w:r>
      <w:r w:rsidR="00E1359F" w:rsidRPr="00DB3935">
        <w:rPr>
          <w:rFonts w:ascii="Segoe UI" w:hAnsi="Segoe UI" w:cs="Segoe UI"/>
          <w:sz w:val="20"/>
          <w:szCs w:val="20"/>
          <w:lang w:eastAsia="ar-SA"/>
        </w:rPr>
        <w:t>r.</w:t>
      </w:r>
    </w:p>
    <w:p w14:paraId="7510D97C" w14:textId="77777777" w:rsidR="00B4347E" w:rsidRPr="00E14A34" w:rsidRDefault="003B7E13">
      <w:pPr>
        <w:pStyle w:val="Akapitzlist"/>
        <w:numPr>
          <w:ilvl w:val="0"/>
          <w:numId w:val="3"/>
        </w:numPr>
        <w:jc w:val="both"/>
        <w:rPr>
          <w:rFonts w:ascii="Segoe UI" w:hAnsi="Segoe UI" w:cs="Segoe UI"/>
          <w:sz w:val="20"/>
          <w:szCs w:val="20"/>
          <w:lang w:eastAsia="ar-SA"/>
        </w:rPr>
      </w:pPr>
      <w:r w:rsidRPr="00E14A34">
        <w:rPr>
          <w:rFonts w:ascii="Segoe UI" w:hAnsi="Segoe UI" w:cs="Segoe UI"/>
          <w:sz w:val="20"/>
          <w:szCs w:val="20"/>
          <w:lang w:eastAsia="ar-SA"/>
        </w:rPr>
        <w:t>Wizja lokalna</w:t>
      </w:r>
    </w:p>
    <w:p w14:paraId="68283EE4" w14:textId="77777777" w:rsidR="00BF7158" w:rsidRPr="00755F4B" w:rsidRDefault="00F35A3E" w:rsidP="009D7684">
      <w:pPr>
        <w:pStyle w:val="Nagwek1"/>
      </w:pPr>
      <w:bookmarkStart w:id="4" w:name="_Toc121226761"/>
      <w:r w:rsidRPr="00755F4B">
        <w:t>3</w:t>
      </w:r>
      <w:r w:rsidR="007B52E1" w:rsidRPr="00755F4B">
        <w:t>.</w:t>
      </w:r>
      <w:r w:rsidR="0098597C" w:rsidRPr="00755F4B">
        <w:t xml:space="preserve"> </w:t>
      </w:r>
      <w:r w:rsidR="00823268" w:rsidRPr="00755F4B">
        <w:t xml:space="preserve">PRZEDMIOT I ZAKRES </w:t>
      </w:r>
      <w:r w:rsidR="004C3A54" w:rsidRPr="00755F4B">
        <w:t>OPRACOWANIA</w:t>
      </w:r>
      <w:bookmarkEnd w:id="4"/>
    </w:p>
    <w:p w14:paraId="3975AF21" w14:textId="38723ABB" w:rsidR="00B17E2F" w:rsidRPr="00916BB8" w:rsidRDefault="00823268" w:rsidP="00230F7E">
      <w:pPr>
        <w:autoSpaceDE w:val="0"/>
        <w:autoSpaceDN w:val="0"/>
        <w:adjustRightInd w:val="0"/>
        <w:spacing w:line="240" w:lineRule="auto"/>
        <w:jc w:val="both"/>
        <w:rPr>
          <w:rFonts w:eastAsiaTheme="minorHAnsi" w:cs="Segoe UI"/>
        </w:rPr>
      </w:pPr>
      <w:r w:rsidRPr="00704929">
        <w:rPr>
          <w:rFonts w:cs="Segoe UI"/>
        </w:rPr>
        <w:t xml:space="preserve">Przedmiotem </w:t>
      </w:r>
      <w:r w:rsidR="008307E8" w:rsidRPr="00704929">
        <w:rPr>
          <w:rFonts w:cs="Segoe UI"/>
        </w:rPr>
        <w:t xml:space="preserve">opracowania jest projekt </w:t>
      </w:r>
      <w:r w:rsidR="00A33C88" w:rsidRPr="00704929">
        <w:rPr>
          <w:rFonts w:eastAsiaTheme="minorHAnsi" w:cs="Segoe UI"/>
        </w:rPr>
        <w:t>remon</w:t>
      </w:r>
      <w:r w:rsidR="00656E01">
        <w:rPr>
          <w:rFonts w:eastAsiaTheme="minorHAnsi" w:cs="Segoe UI"/>
        </w:rPr>
        <w:t>tu</w:t>
      </w:r>
      <w:r w:rsidR="00127E34">
        <w:rPr>
          <w:rFonts w:eastAsiaTheme="minorHAnsi" w:cs="Segoe UI"/>
        </w:rPr>
        <w:t xml:space="preserve"> </w:t>
      </w:r>
      <w:r w:rsidR="00841D55">
        <w:rPr>
          <w:rFonts w:eastAsiaTheme="minorHAnsi" w:cs="Segoe UI"/>
        </w:rPr>
        <w:t xml:space="preserve">części </w:t>
      </w:r>
      <w:r w:rsidR="00127E34">
        <w:rPr>
          <w:rFonts w:eastAsiaTheme="minorHAnsi" w:cs="Segoe UI"/>
        </w:rPr>
        <w:t>elewacji</w:t>
      </w:r>
      <w:r w:rsidR="00A33C88" w:rsidRPr="00704929">
        <w:rPr>
          <w:rFonts w:eastAsiaTheme="minorHAnsi" w:cs="Segoe UI"/>
        </w:rPr>
        <w:t xml:space="preserve"> </w:t>
      </w:r>
      <w:r w:rsidR="00E41970" w:rsidRPr="00704929">
        <w:rPr>
          <w:rFonts w:eastAsiaTheme="minorHAnsi" w:cs="Segoe UI"/>
        </w:rPr>
        <w:t xml:space="preserve">budynku </w:t>
      </w:r>
      <w:r w:rsidR="00652BDB">
        <w:rPr>
          <w:rFonts w:eastAsiaTheme="minorHAnsi" w:cs="Segoe UI"/>
        </w:rPr>
        <w:t xml:space="preserve">Szkoły Podstawowej nr </w:t>
      </w:r>
      <w:r w:rsidR="00DB3935">
        <w:rPr>
          <w:rFonts w:eastAsiaTheme="minorHAnsi" w:cs="Segoe UI"/>
        </w:rPr>
        <w:t>2</w:t>
      </w:r>
      <w:r w:rsidR="00265363">
        <w:rPr>
          <w:rFonts w:eastAsiaTheme="minorHAnsi" w:cs="Segoe UI"/>
        </w:rPr>
        <w:t xml:space="preserve"> </w:t>
      </w:r>
      <w:r w:rsidR="001F27A1">
        <w:rPr>
          <w:rFonts w:eastAsiaTheme="minorHAnsi" w:cs="Segoe UI"/>
        </w:rPr>
        <w:t xml:space="preserve">zlokalizowanej </w:t>
      </w:r>
      <w:r w:rsidR="00315CB0">
        <w:rPr>
          <w:rFonts w:eastAsiaTheme="minorHAnsi" w:cs="Segoe UI"/>
        </w:rPr>
        <w:t xml:space="preserve">na </w:t>
      </w:r>
      <w:r w:rsidR="00265363">
        <w:rPr>
          <w:rFonts w:eastAsiaTheme="minorHAnsi" w:cs="Segoe UI"/>
        </w:rPr>
        <w:t xml:space="preserve">dz. nr </w:t>
      </w:r>
      <w:r w:rsidR="00DB3935">
        <w:rPr>
          <w:rFonts w:eastAsiaTheme="minorHAnsi" w:cs="Segoe UI"/>
        </w:rPr>
        <w:t>97</w:t>
      </w:r>
      <w:r w:rsidR="00265363">
        <w:rPr>
          <w:rFonts w:eastAsiaTheme="minorHAnsi" w:cs="Segoe UI"/>
        </w:rPr>
        <w:t>, AM-</w:t>
      </w:r>
      <w:r w:rsidR="00DB3935">
        <w:rPr>
          <w:rFonts w:eastAsiaTheme="minorHAnsi" w:cs="Segoe UI"/>
        </w:rPr>
        <w:t>5</w:t>
      </w:r>
      <w:r w:rsidR="00265363">
        <w:rPr>
          <w:rFonts w:eastAsiaTheme="minorHAnsi" w:cs="Segoe UI"/>
        </w:rPr>
        <w:t>1,</w:t>
      </w:r>
      <w:r w:rsidR="000B0F92">
        <w:rPr>
          <w:rFonts w:eastAsiaTheme="minorHAnsi" w:cs="Segoe UI"/>
        </w:rPr>
        <w:t xml:space="preserve"> przy ul. </w:t>
      </w:r>
      <w:r w:rsidR="00DB3935">
        <w:rPr>
          <w:rFonts w:eastAsiaTheme="minorHAnsi" w:cs="Segoe UI"/>
        </w:rPr>
        <w:t>Św. Jadwigi 1A</w:t>
      </w:r>
      <w:r w:rsidR="000B0F92">
        <w:rPr>
          <w:rFonts w:eastAsiaTheme="minorHAnsi" w:cs="Segoe UI"/>
        </w:rPr>
        <w:t xml:space="preserve"> </w:t>
      </w:r>
      <w:r w:rsidR="006D5975">
        <w:rPr>
          <w:rFonts w:eastAsiaTheme="minorHAnsi" w:cs="Segoe UI"/>
        </w:rPr>
        <w:t xml:space="preserve">oraz </w:t>
      </w:r>
      <w:r w:rsidR="00E53DA0">
        <w:rPr>
          <w:rFonts w:eastAsiaTheme="minorHAnsi" w:cs="Segoe UI"/>
        </w:rPr>
        <w:t>przy ul. B. Prusa 7,8,9 w Oleśnicy.</w:t>
      </w:r>
    </w:p>
    <w:p w14:paraId="475A6B1A" w14:textId="77777777" w:rsidR="00A56BC2" w:rsidRDefault="00A56BC2" w:rsidP="00C72229">
      <w:pPr>
        <w:jc w:val="both"/>
        <w:rPr>
          <w:rFonts w:eastAsiaTheme="minorHAnsi" w:cs="Segoe UI"/>
          <w:szCs w:val="20"/>
        </w:rPr>
      </w:pPr>
    </w:p>
    <w:p w14:paraId="4036BB50" w14:textId="24CEF300" w:rsidR="009B1511" w:rsidRDefault="009B1511" w:rsidP="00C72229">
      <w:pPr>
        <w:jc w:val="both"/>
        <w:rPr>
          <w:rFonts w:eastAsiaTheme="minorHAnsi" w:cs="Segoe UI"/>
          <w:szCs w:val="20"/>
        </w:rPr>
      </w:pPr>
      <w:r>
        <w:rPr>
          <w:rFonts w:eastAsiaTheme="minorHAnsi" w:cs="Segoe UI"/>
          <w:noProof/>
          <w:szCs w:val="20"/>
        </w:rPr>
        <w:drawing>
          <wp:inline distT="0" distB="0" distL="0" distR="0" wp14:anchorId="0EB5E226" wp14:editId="0D402BC7">
            <wp:extent cx="6385560" cy="4777740"/>
            <wp:effectExtent l="0" t="0" r="0" b="381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85560" cy="4777740"/>
                    </a:xfrm>
                    <a:prstGeom prst="rect">
                      <a:avLst/>
                    </a:prstGeom>
                    <a:noFill/>
                    <a:ln>
                      <a:noFill/>
                    </a:ln>
                  </pic:spPr>
                </pic:pic>
              </a:graphicData>
            </a:graphic>
          </wp:inline>
        </w:drawing>
      </w:r>
    </w:p>
    <w:p w14:paraId="324D0B43" w14:textId="50B5CF06" w:rsidR="009B1511" w:rsidRDefault="009B1511" w:rsidP="00C72229">
      <w:pPr>
        <w:jc w:val="both"/>
        <w:rPr>
          <w:rFonts w:eastAsiaTheme="minorHAnsi" w:cs="Segoe UI"/>
          <w:szCs w:val="20"/>
        </w:rPr>
      </w:pPr>
    </w:p>
    <w:p w14:paraId="69D3F02B" w14:textId="717CE2A6" w:rsidR="009B1511" w:rsidRDefault="009B1511" w:rsidP="00C72229">
      <w:pPr>
        <w:jc w:val="both"/>
        <w:rPr>
          <w:rFonts w:eastAsiaTheme="minorHAnsi" w:cs="Segoe UI"/>
          <w:szCs w:val="20"/>
        </w:rPr>
      </w:pPr>
      <w:r>
        <w:rPr>
          <w:rFonts w:eastAsiaTheme="minorHAnsi" w:cs="Segoe UI"/>
          <w:szCs w:val="20"/>
        </w:rPr>
        <w:t xml:space="preserve">Szkic sytuacyjny w kolorze zielonym przedstawia elewacje objęte zakresem opracowania. </w:t>
      </w:r>
    </w:p>
    <w:p w14:paraId="5F0FE560" w14:textId="77777777" w:rsidR="009B1511" w:rsidRDefault="009B1511" w:rsidP="00C72229">
      <w:pPr>
        <w:jc w:val="both"/>
        <w:rPr>
          <w:rFonts w:eastAsiaTheme="minorHAnsi" w:cs="Segoe UI"/>
          <w:szCs w:val="20"/>
        </w:rPr>
      </w:pPr>
    </w:p>
    <w:p w14:paraId="6B01B0F4" w14:textId="39EC7AFB" w:rsidR="00D92BFF" w:rsidRPr="00DB3935" w:rsidRDefault="00A56BC2" w:rsidP="00C72229">
      <w:pPr>
        <w:jc w:val="both"/>
        <w:rPr>
          <w:rFonts w:eastAsiaTheme="minorHAnsi" w:cs="Segoe UI"/>
          <w:szCs w:val="20"/>
        </w:rPr>
      </w:pPr>
      <w:r w:rsidRPr="00DB3935">
        <w:rPr>
          <w:rFonts w:eastAsiaTheme="minorHAnsi" w:cs="Segoe UI"/>
          <w:szCs w:val="20"/>
        </w:rPr>
        <w:t>Zakres prac remontowych ob</w:t>
      </w:r>
      <w:r w:rsidR="00DF6046" w:rsidRPr="00DB3935">
        <w:rPr>
          <w:rFonts w:eastAsiaTheme="minorHAnsi" w:cs="Segoe UI"/>
          <w:szCs w:val="20"/>
        </w:rPr>
        <w:t>jętych przedmiotowym opracowaniem</w:t>
      </w:r>
      <w:r w:rsidRPr="00DB3935">
        <w:rPr>
          <w:rFonts w:eastAsiaTheme="minorHAnsi" w:cs="Segoe UI"/>
          <w:szCs w:val="20"/>
        </w:rPr>
        <w:t xml:space="preserve">: </w:t>
      </w:r>
    </w:p>
    <w:p w14:paraId="59D840E8" w14:textId="71665DA1" w:rsidR="000D04A2" w:rsidRPr="00DB3935" w:rsidRDefault="000D04A2" w:rsidP="00315CB0">
      <w:pPr>
        <w:pStyle w:val="Akapitzlist"/>
        <w:jc w:val="both"/>
        <w:rPr>
          <w:rFonts w:ascii="Segoe UI" w:hAnsi="Segoe UI" w:cs="Segoe UI"/>
          <w:sz w:val="20"/>
          <w:szCs w:val="20"/>
        </w:rPr>
      </w:pPr>
      <w:r w:rsidRPr="00DB3935">
        <w:rPr>
          <w:rFonts w:ascii="Segoe UI" w:hAnsi="Segoe UI" w:cs="Segoe UI"/>
          <w:sz w:val="20"/>
          <w:szCs w:val="20"/>
        </w:rPr>
        <w:t>Remont elewacji budynk</w:t>
      </w:r>
      <w:r w:rsidR="00DB3935">
        <w:rPr>
          <w:rFonts w:ascii="Segoe UI" w:hAnsi="Segoe UI" w:cs="Segoe UI"/>
          <w:sz w:val="20"/>
          <w:szCs w:val="20"/>
        </w:rPr>
        <w:t>ów 7-8-9</w:t>
      </w:r>
      <w:r w:rsidR="004A0EB9">
        <w:rPr>
          <w:rFonts w:ascii="Segoe UI" w:hAnsi="Segoe UI" w:cs="Segoe UI"/>
          <w:sz w:val="20"/>
          <w:szCs w:val="20"/>
        </w:rPr>
        <w:t xml:space="preserve"> przy ul. B.</w:t>
      </w:r>
      <w:r w:rsidR="0020641D">
        <w:rPr>
          <w:rFonts w:ascii="Segoe UI" w:hAnsi="Segoe UI" w:cs="Segoe UI"/>
          <w:sz w:val="20"/>
          <w:szCs w:val="20"/>
        </w:rPr>
        <w:t xml:space="preserve"> </w:t>
      </w:r>
      <w:r w:rsidR="004A0EB9">
        <w:rPr>
          <w:rFonts w:ascii="Segoe UI" w:hAnsi="Segoe UI" w:cs="Segoe UI"/>
          <w:sz w:val="20"/>
          <w:szCs w:val="20"/>
        </w:rPr>
        <w:t xml:space="preserve">Prusa oraz budynku </w:t>
      </w:r>
      <w:r w:rsidR="00DB3935">
        <w:rPr>
          <w:rFonts w:ascii="Segoe UI" w:hAnsi="Segoe UI" w:cs="Segoe UI"/>
          <w:sz w:val="20"/>
          <w:szCs w:val="20"/>
        </w:rPr>
        <w:t>1A</w:t>
      </w:r>
      <w:r w:rsidRPr="00DB3935">
        <w:rPr>
          <w:rFonts w:ascii="Segoe UI" w:hAnsi="Segoe UI" w:cs="Segoe UI"/>
          <w:sz w:val="20"/>
          <w:szCs w:val="20"/>
        </w:rPr>
        <w:t xml:space="preserve"> </w:t>
      </w:r>
      <w:r w:rsidR="004D164C">
        <w:rPr>
          <w:rFonts w:ascii="Segoe UI" w:hAnsi="Segoe UI" w:cs="Segoe UI"/>
          <w:sz w:val="20"/>
          <w:szCs w:val="20"/>
        </w:rPr>
        <w:t xml:space="preserve"> przy ul. Św. Jadwigi</w:t>
      </w:r>
      <w:r w:rsidR="00315CB0" w:rsidRPr="00DB3935">
        <w:rPr>
          <w:rFonts w:ascii="Segoe UI" w:hAnsi="Segoe UI" w:cs="Segoe UI"/>
          <w:sz w:val="20"/>
          <w:szCs w:val="20"/>
        </w:rPr>
        <w:t>:</w:t>
      </w:r>
    </w:p>
    <w:p w14:paraId="5857269C" w14:textId="5DE66FF5" w:rsidR="00474A52" w:rsidRDefault="00474A52">
      <w:pPr>
        <w:pStyle w:val="Akapitzlist"/>
        <w:numPr>
          <w:ilvl w:val="0"/>
          <w:numId w:val="5"/>
        </w:numPr>
        <w:ind w:left="993"/>
        <w:jc w:val="both"/>
        <w:rPr>
          <w:rFonts w:ascii="Segoe UI" w:hAnsi="Segoe UI" w:cs="Segoe UI"/>
          <w:sz w:val="20"/>
          <w:szCs w:val="20"/>
        </w:rPr>
      </w:pPr>
      <w:r>
        <w:rPr>
          <w:rFonts w:ascii="Segoe UI" w:hAnsi="Segoe UI" w:cs="Segoe UI"/>
          <w:sz w:val="20"/>
          <w:szCs w:val="20"/>
        </w:rPr>
        <w:lastRenderedPageBreak/>
        <w:t xml:space="preserve">Wykonanie </w:t>
      </w:r>
      <w:r w:rsidR="00E251B0">
        <w:rPr>
          <w:rFonts w:ascii="Segoe UI" w:hAnsi="Segoe UI" w:cs="Segoe UI"/>
          <w:sz w:val="20"/>
          <w:szCs w:val="20"/>
        </w:rPr>
        <w:t>napraw rys i pęknięć w ścianach zewnętrznych budynku</w:t>
      </w:r>
      <w:r w:rsidR="001070E8">
        <w:rPr>
          <w:rFonts w:ascii="Segoe UI" w:hAnsi="Segoe UI" w:cs="Segoe UI"/>
          <w:sz w:val="20"/>
          <w:szCs w:val="20"/>
        </w:rPr>
        <w:t xml:space="preserve"> ( przy ul. Św. Jadwigi 1A)</w:t>
      </w:r>
    </w:p>
    <w:p w14:paraId="7A7F7CDC" w14:textId="72FC690E" w:rsidR="00EC0D09" w:rsidRPr="003E04C7" w:rsidRDefault="00DD68FE">
      <w:pPr>
        <w:pStyle w:val="Akapitzlist"/>
        <w:numPr>
          <w:ilvl w:val="0"/>
          <w:numId w:val="5"/>
        </w:numPr>
        <w:ind w:left="993"/>
        <w:jc w:val="both"/>
        <w:rPr>
          <w:rFonts w:ascii="Segoe UI" w:hAnsi="Segoe UI" w:cs="Segoe UI"/>
          <w:sz w:val="20"/>
          <w:szCs w:val="20"/>
        </w:rPr>
      </w:pPr>
      <w:r w:rsidRPr="003E04C7">
        <w:rPr>
          <w:rFonts w:ascii="Segoe UI" w:hAnsi="Segoe UI" w:cs="Segoe UI"/>
          <w:sz w:val="20"/>
          <w:szCs w:val="20"/>
        </w:rPr>
        <w:t>Prace tynkarskie – naprawa tynków zewnętrznych</w:t>
      </w:r>
    </w:p>
    <w:p w14:paraId="414D6FA0" w14:textId="1BDF0CBD" w:rsidR="00DD68FE" w:rsidRPr="003E04C7" w:rsidRDefault="00DD68FE">
      <w:pPr>
        <w:pStyle w:val="Akapitzlist"/>
        <w:numPr>
          <w:ilvl w:val="0"/>
          <w:numId w:val="5"/>
        </w:numPr>
        <w:ind w:left="993"/>
        <w:jc w:val="both"/>
        <w:rPr>
          <w:rFonts w:ascii="Segoe UI" w:hAnsi="Segoe UI" w:cs="Segoe UI"/>
          <w:sz w:val="20"/>
          <w:szCs w:val="20"/>
        </w:rPr>
      </w:pPr>
      <w:r w:rsidRPr="003E04C7">
        <w:rPr>
          <w:rFonts w:ascii="Segoe UI" w:hAnsi="Segoe UI" w:cs="Segoe UI"/>
          <w:sz w:val="20"/>
          <w:szCs w:val="20"/>
        </w:rPr>
        <w:t>Wykonanie powłok malarskich</w:t>
      </w:r>
    </w:p>
    <w:p w14:paraId="0E8B0C07" w14:textId="52F147CA" w:rsidR="003774BB" w:rsidRDefault="00BA513B">
      <w:pPr>
        <w:pStyle w:val="Akapitzlist"/>
        <w:numPr>
          <w:ilvl w:val="0"/>
          <w:numId w:val="5"/>
        </w:numPr>
        <w:ind w:left="993"/>
        <w:jc w:val="both"/>
        <w:rPr>
          <w:rFonts w:ascii="Segoe UI" w:hAnsi="Segoe UI" w:cs="Segoe UI"/>
          <w:sz w:val="20"/>
          <w:szCs w:val="20"/>
        </w:rPr>
      </w:pPr>
      <w:r w:rsidRPr="003E04C7">
        <w:rPr>
          <w:rFonts w:ascii="Segoe UI" w:hAnsi="Segoe UI" w:cs="Segoe UI"/>
          <w:sz w:val="20"/>
          <w:szCs w:val="20"/>
        </w:rPr>
        <w:t>Naprawa i odtworzenie ubytków detali architektonicznych</w:t>
      </w:r>
    </w:p>
    <w:p w14:paraId="6745171F" w14:textId="46643224" w:rsidR="005A653B" w:rsidRPr="003E04C7" w:rsidRDefault="005A653B">
      <w:pPr>
        <w:pStyle w:val="Akapitzlist"/>
        <w:numPr>
          <w:ilvl w:val="0"/>
          <w:numId w:val="5"/>
        </w:numPr>
        <w:ind w:left="993"/>
        <w:jc w:val="both"/>
        <w:rPr>
          <w:rFonts w:ascii="Segoe UI" w:hAnsi="Segoe UI" w:cs="Segoe UI"/>
          <w:sz w:val="20"/>
          <w:szCs w:val="20"/>
        </w:rPr>
      </w:pPr>
      <w:r>
        <w:rPr>
          <w:rFonts w:ascii="Segoe UI" w:hAnsi="Segoe UI" w:cs="Segoe UI"/>
          <w:sz w:val="20"/>
          <w:szCs w:val="20"/>
        </w:rPr>
        <w:t xml:space="preserve">Renowacja drewnianych </w:t>
      </w:r>
      <w:r w:rsidR="0011556C">
        <w:rPr>
          <w:rFonts w:ascii="Segoe UI" w:hAnsi="Segoe UI" w:cs="Segoe UI"/>
          <w:sz w:val="20"/>
          <w:szCs w:val="20"/>
        </w:rPr>
        <w:t>elementów konstrukcji dachu widoczne na elewacjach</w:t>
      </w:r>
    </w:p>
    <w:p w14:paraId="066ACCD6" w14:textId="419EA314" w:rsidR="00A3139F" w:rsidRDefault="00BA513B" w:rsidP="00750391">
      <w:pPr>
        <w:pStyle w:val="Akapitzlist"/>
        <w:numPr>
          <w:ilvl w:val="0"/>
          <w:numId w:val="5"/>
        </w:numPr>
        <w:ind w:left="993"/>
        <w:jc w:val="both"/>
        <w:rPr>
          <w:rFonts w:ascii="Segoe UI" w:hAnsi="Segoe UI" w:cs="Segoe UI"/>
          <w:sz w:val="20"/>
          <w:szCs w:val="20"/>
        </w:rPr>
      </w:pPr>
      <w:r w:rsidRPr="003E04C7">
        <w:rPr>
          <w:rFonts w:ascii="Segoe UI" w:hAnsi="Segoe UI" w:cs="Segoe UI"/>
          <w:sz w:val="20"/>
          <w:szCs w:val="20"/>
        </w:rPr>
        <w:t>Wy</w:t>
      </w:r>
      <w:r w:rsidR="003E04C7" w:rsidRPr="003E04C7">
        <w:rPr>
          <w:rFonts w:ascii="Segoe UI" w:hAnsi="Segoe UI" w:cs="Segoe UI"/>
          <w:sz w:val="20"/>
          <w:szCs w:val="20"/>
        </w:rPr>
        <w:t>miana</w:t>
      </w:r>
      <w:r w:rsidRPr="003E04C7">
        <w:rPr>
          <w:rFonts w:ascii="Segoe UI" w:hAnsi="Segoe UI" w:cs="Segoe UI"/>
          <w:sz w:val="20"/>
          <w:szCs w:val="20"/>
        </w:rPr>
        <w:t xml:space="preserve"> obróbek blacharskic</w:t>
      </w:r>
      <w:r w:rsidR="00750391">
        <w:rPr>
          <w:rFonts w:ascii="Segoe UI" w:hAnsi="Segoe UI" w:cs="Segoe UI"/>
          <w:sz w:val="20"/>
          <w:szCs w:val="20"/>
        </w:rPr>
        <w:t>h</w:t>
      </w:r>
    </w:p>
    <w:p w14:paraId="0B3B49FE" w14:textId="22510BB7" w:rsidR="00750391" w:rsidRPr="00750391" w:rsidRDefault="00750391" w:rsidP="00750391">
      <w:pPr>
        <w:pStyle w:val="Akapitzlist"/>
        <w:numPr>
          <w:ilvl w:val="0"/>
          <w:numId w:val="5"/>
        </w:numPr>
        <w:ind w:left="993"/>
        <w:jc w:val="both"/>
        <w:rPr>
          <w:rFonts w:ascii="Segoe UI" w:hAnsi="Segoe UI" w:cs="Segoe UI"/>
          <w:sz w:val="20"/>
          <w:szCs w:val="20"/>
        </w:rPr>
      </w:pPr>
      <w:r>
        <w:rPr>
          <w:rFonts w:ascii="Segoe UI" w:hAnsi="Segoe UI" w:cs="Segoe UI"/>
          <w:sz w:val="20"/>
          <w:szCs w:val="20"/>
        </w:rPr>
        <w:t>Wymiana systemu odwodnienia dach</w:t>
      </w:r>
      <w:r w:rsidR="00055B97">
        <w:rPr>
          <w:rFonts w:ascii="Segoe UI" w:hAnsi="Segoe UI" w:cs="Segoe UI"/>
          <w:sz w:val="20"/>
          <w:szCs w:val="20"/>
        </w:rPr>
        <w:t>ów (rynny i rury spustowe)</w:t>
      </w:r>
    </w:p>
    <w:p w14:paraId="6A064B0F" w14:textId="2A6AB8A3" w:rsidR="00DB3935" w:rsidRDefault="00154AEF" w:rsidP="003E04C7">
      <w:pPr>
        <w:pStyle w:val="Akapitzlist"/>
        <w:numPr>
          <w:ilvl w:val="0"/>
          <w:numId w:val="5"/>
        </w:numPr>
        <w:ind w:left="993"/>
        <w:jc w:val="both"/>
        <w:rPr>
          <w:rFonts w:ascii="Segoe UI" w:hAnsi="Segoe UI" w:cs="Segoe UI"/>
          <w:sz w:val="20"/>
          <w:szCs w:val="20"/>
        </w:rPr>
      </w:pPr>
      <w:r w:rsidRPr="003E04C7">
        <w:rPr>
          <w:rFonts w:ascii="Segoe UI" w:hAnsi="Segoe UI" w:cs="Segoe UI"/>
          <w:sz w:val="20"/>
          <w:szCs w:val="20"/>
        </w:rPr>
        <w:t>Wy</w:t>
      </w:r>
      <w:r w:rsidR="003E04C7" w:rsidRPr="003E04C7">
        <w:rPr>
          <w:rFonts w:ascii="Segoe UI" w:hAnsi="Segoe UI" w:cs="Segoe UI"/>
          <w:sz w:val="20"/>
          <w:szCs w:val="20"/>
        </w:rPr>
        <w:t>miana</w:t>
      </w:r>
      <w:r w:rsidR="00E72D1E">
        <w:rPr>
          <w:rFonts w:ascii="Segoe UI" w:hAnsi="Segoe UI" w:cs="Segoe UI"/>
          <w:sz w:val="20"/>
          <w:szCs w:val="20"/>
        </w:rPr>
        <w:t xml:space="preserve"> </w:t>
      </w:r>
      <w:r w:rsidR="00E72D1E" w:rsidRPr="003E04C7">
        <w:rPr>
          <w:rFonts w:ascii="Segoe UI" w:hAnsi="Segoe UI" w:cs="Segoe UI"/>
          <w:sz w:val="20"/>
          <w:szCs w:val="20"/>
        </w:rPr>
        <w:t xml:space="preserve">lub </w:t>
      </w:r>
      <w:r w:rsidR="00E72D1E">
        <w:rPr>
          <w:rFonts w:ascii="Segoe UI" w:hAnsi="Segoe UI" w:cs="Segoe UI"/>
          <w:sz w:val="20"/>
          <w:szCs w:val="20"/>
        </w:rPr>
        <w:t>renowacja</w:t>
      </w:r>
      <w:r w:rsidR="00E72D1E" w:rsidRPr="003E04C7">
        <w:rPr>
          <w:rFonts w:ascii="Segoe UI" w:hAnsi="Segoe UI" w:cs="Segoe UI"/>
          <w:sz w:val="20"/>
          <w:szCs w:val="20"/>
        </w:rPr>
        <w:t xml:space="preserve"> </w:t>
      </w:r>
      <w:r w:rsidR="00E72D1E">
        <w:rPr>
          <w:rFonts w:ascii="Segoe UI" w:hAnsi="Segoe UI" w:cs="Segoe UI"/>
          <w:sz w:val="20"/>
          <w:szCs w:val="20"/>
        </w:rPr>
        <w:t>krat okiennych</w:t>
      </w:r>
      <w:r w:rsidR="003E04C7" w:rsidRPr="003E04C7">
        <w:rPr>
          <w:rFonts w:ascii="Segoe UI" w:hAnsi="Segoe UI" w:cs="Segoe UI"/>
          <w:sz w:val="20"/>
          <w:szCs w:val="20"/>
        </w:rPr>
        <w:t xml:space="preserve"> </w:t>
      </w:r>
    </w:p>
    <w:p w14:paraId="6E86411D" w14:textId="4C86FEA0" w:rsidR="00E72D1E" w:rsidRDefault="00E72D1E" w:rsidP="003E04C7">
      <w:pPr>
        <w:pStyle w:val="Akapitzlist"/>
        <w:numPr>
          <w:ilvl w:val="0"/>
          <w:numId w:val="5"/>
        </w:numPr>
        <w:ind w:left="993"/>
        <w:jc w:val="both"/>
        <w:rPr>
          <w:rFonts w:ascii="Segoe UI" w:hAnsi="Segoe UI" w:cs="Segoe UI"/>
          <w:sz w:val="20"/>
          <w:szCs w:val="20"/>
        </w:rPr>
      </w:pPr>
      <w:r>
        <w:rPr>
          <w:rFonts w:ascii="Segoe UI" w:hAnsi="Segoe UI" w:cs="Segoe UI"/>
          <w:sz w:val="20"/>
          <w:szCs w:val="20"/>
        </w:rPr>
        <w:t xml:space="preserve">Renowacja </w:t>
      </w:r>
      <w:r w:rsidR="001070E8">
        <w:rPr>
          <w:rFonts w:ascii="Segoe UI" w:hAnsi="Segoe UI" w:cs="Segoe UI"/>
          <w:sz w:val="20"/>
          <w:szCs w:val="20"/>
        </w:rPr>
        <w:t xml:space="preserve">istniejącej zewnętrznej, </w:t>
      </w:r>
      <w:r>
        <w:rPr>
          <w:rFonts w:ascii="Segoe UI" w:hAnsi="Segoe UI" w:cs="Segoe UI"/>
          <w:sz w:val="20"/>
          <w:szCs w:val="20"/>
        </w:rPr>
        <w:t>drewnian</w:t>
      </w:r>
      <w:r w:rsidR="00474A52">
        <w:rPr>
          <w:rFonts w:ascii="Segoe UI" w:hAnsi="Segoe UI" w:cs="Segoe UI"/>
          <w:sz w:val="20"/>
          <w:szCs w:val="20"/>
        </w:rPr>
        <w:t>ej stolarki drzwiowej</w:t>
      </w:r>
    </w:p>
    <w:p w14:paraId="1ED18AD9" w14:textId="04B50212" w:rsidR="005A653B" w:rsidRPr="003E04C7" w:rsidRDefault="005A653B" w:rsidP="003E04C7">
      <w:pPr>
        <w:pStyle w:val="Akapitzlist"/>
        <w:numPr>
          <w:ilvl w:val="0"/>
          <w:numId w:val="5"/>
        </w:numPr>
        <w:ind w:left="993"/>
        <w:jc w:val="both"/>
        <w:rPr>
          <w:rFonts w:ascii="Segoe UI" w:hAnsi="Segoe UI" w:cs="Segoe UI"/>
          <w:sz w:val="20"/>
          <w:szCs w:val="20"/>
        </w:rPr>
      </w:pPr>
      <w:r>
        <w:rPr>
          <w:rFonts w:ascii="Segoe UI" w:hAnsi="Segoe UI" w:cs="Segoe UI"/>
          <w:sz w:val="20"/>
          <w:szCs w:val="20"/>
        </w:rPr>
        <w:t>Renowacja balustrad zewnętrznych przy budynku nr 7 od strony dziedzińca</w:t>
      </w:r>
    </w:p>
    <w:p w14:paraId="6A868897" w14:textId="77777777" w:rsidR="0016691A" w:rsidRPr="00704929" w:rsidRDefault="0016691A" w:rsidP="00677FB0">
      <w:pPr>
        <w:shd w:val="clear" w:color="auto" w:fill="FFFFFF"/>
        <w:ind w:left="5" w:right="24" w:hanging="5"/>
        <w:jc w:val="both"/>
        <w:rPr>
          <w:rFonts w:cs="Segoe UI"/>
          <w:b/>
          <w:szCs w:val="20"/>
        </w:rPr>
      </w:pPr>
      <w:r w:rsidRPr="00704929">
        <w:rPr>
          <w:rFonts w:cs="Segoe UI"/>
          <w:b/>
          <w:szCs w:val="20"/>
        </w:rPr>
        <w:t>UWAGI:</w:t>
      </w:r>
    </w:p>
    <w:p w14:paraId="46330683" w14:textId="0996F26D" w:rsidR="00FE6FF4" w:rsidRDefault="00FE6FF4" w:rsidP="00677FB0">
      <w:pPr>
        <w:shd w:val="clear" w:color="auto" w:fill="FFFFFF"/>
        <w:ind w:left="5" w:right="24" w:hanging="5"/>
        <w:jc w:val="both"/>
        <w:rPr>
          <w:rFonts w:cs="Segoe UI"/>
          <w:b/>
        </w:rPr>
      </w:pPr>
      <w:r w:rsidRPr="00704929">
        <w:rPr>
          <w:rFonts w:cs="Segoe UI"/>
          <w:b/>
        </w:rPr>
        <w:t xml:space="preserve">Zakres planowanych robót nie dotyczy </w:t>
      </w:r>
      <w:r w:rsidR="001070E8">
        <w:rPr>
          <w:rFonts w:cs="Segoe UI"/>
          <w:b/>
        </w:rPr>
        <w:t>wymiany stolarki okiennej, remontu dachu</w:t>
      </w:r>
      <w:r w:rsidR="00F540AA">
        <w:rPr>
          <w:rFonts w:cs="Segoe UI"/>
          <w:b/>
        </w:rPr>
        <w:t xml:space="preserve">, </w:t>
      </w:r>
      <w:r w:rsidR="001070E8">
        <w:rPr>
          <w:rFonts w:cs="Segoe UI"/>
          <w:b/>
        </w:rPr>
        <w:t xml:space="preserve">oraz prac związanych z </w:t>
      </w:r>
      <w:r w:rsidRPr="00704929">
        <w:rPr>
          <w:rFonts w:cs="Segoe UI"/>
          <w:b/>
        </w:rPr>
        <w:t>zagospodarowani</w:t>
      </w:r>
      <w:r w:rsidR="001070E8">
        <w:rPr>
          <w:rFonts w:cs="Segoe UI"/>
          <w:b/>
        </w:rPr>
        <w:t>em</w:t>
      </w:r>
      <w:r w:rsidRPr="00704929">
        <w:rPr>
          <w:rFonts w:cs="Segoe UI"/>
          <w:b/>
        </w:rPr>
        <w:t xml:space="preserve"> </w:t>
      </w:r>
      <w:r w:rsidR="003D58FA">
        <w:rPr>
          <w:rFonts w:cs="Segoe UI"/>
          <w:b/>
        </w:rPr>
        <w:t>teren</w:t>
      </w:r>
      <w:r w:rsidR="001070E8">
        <w:rPr>
          <w:rFonts w:cs="Segoe UI"/>
          <w:b/>
        </w:rPr>
        <w:t>u.</w:t>
      </w:r>
    </w:p>
    <w:p w14:paraId="0563158D" w14:textId="77777777" w:rsidR="000214C6" w:rsidRPr="00704929" w:rsidRDefault="000214C6" w:rsidP="00677FB0">
      <w:pPr>
        <w:shd w:val="clear" w:color="auto" w:fill="FFFFFF"/>
        <w:ind w:left="5" w:right="24" w:hanging="5"/>
        <w:jc w:val="both"/>
        <w:rPr>
          <w:rFonts w:cs="Segoe UI"/>
          <w:b/>
          <w:szCs w:val="20"/>
        </w:rPr>
      </w:pPr>
    </w:p>
    <w:p w14:paraId="2E8D9A85" w14:textId="77777777" w:rsidR="00FE6FF4" w:rsidRPr="00755F4B" w:rsidRDefault="00FE6FF4" w:rsidP="009D7684">
      <w:pPr>
        <w:pStyle w:val="Nagwek1"/>
      </w:pPr>
      <w:bookmarkStart w:id="5" w:name="_Toc121226762"/>
      <w:r w:rsidRPr="00755F4B">
        <w:t>4</w:t>
      </w:r>
      <w:r w:rsidR="007B52E1" w:rsidRPr="00755F4B">
        <w:t>.</w:t>
      </w:r>
      <w:r w:rsidRPr="00755F4B">
        <w:t xml:space="preserve"> INFORMACJA DOTYCZĄCA OCHRONY KONSERWATORSKIEJ</w:t>
      </w:r>
      <w:bookmarkEnd w:id="5"/>
    </w:p>
    <w:p w14:paraId="096DAC5F" w14:textId="3A257BCD" w:rsidR="00FE6FF4" w:rsidRPr="009B5609" w:rsidRDefault="009B5609" w:rsidP="00677FB0">
      <w:pPr>
        <w:pStyle w:val="Akapitzlist"/>
        <w:ind w:left="0"/>
        <w:jc w:val="both"/>
        <w:rPr>
          <w:rFonts w:ascii="Segoe UI" w:eastAsia="Times New Roman" w:hAnsi="Segoe UI" w:cs="Segoe UI"/>
          <w:sz w:val="20"/>
          <w:szCs w:val="20"/>
          <w:lang w:eastAsia="ar-SA"/>
        </w:rPr>
      </w:pPr>
      <w:r w:rsidRPr="00154AEF">
        <w:rPr>
          <w:rFonts w:ascii="Segoe UI" w:eastAsia="Times New Roman" w:hAnsi="Segoe UI" w:cs="Segoe UI"/>
          <w:sz w:val="20"/>
          <w:szCs w:val="20"/>
          <w:lang w:eastAsia="ar-SA"/>
        </w:rPr>
        <w:t>Budyn</w:t>
      </w:r>
      <w:r w:rsidR="00154AEF" w:rsidRPr="00154AEF">
        <w:rPr>
          <w:rFonts w:ascii="Segoe UI" w:eastAsia="Times New Roman" w:hAnsi="Segoe UI" w:cs="Segoe UI"/>
          <w:sz w:val="20"/>
          <w:szCs w:val="20"/>
          <w:lang w:eastAsia="ar-SA"/>
        </w:rPr>
        <w:t>ki</w:t>
      </w:r>
      <w:r w:rsidRPr="00154AEF">
        <w:rPr>
          <w:rFonts w:ascii="Segoe UI" w:eastAsia="Times New Roman" w:hAnsi="Segoe UI" w:cs="Segoe UI"/>
          <w:sz w:val="20"/>
          <w:szCs w:val="20"/>
          <w:lang w:eastAsia="ar-SA"/>
        </w:rPr>
        <w:t xml:space="preserve"> </w:t>
      </w:r>
      <w:r w:rsidR="00535CC9" w:rsidRPr="00154AEF">
        <w:rPr>
          <w:rFonts w:ascii="Segoe UI" w:eastAsia="Times New Roman" w:hAnsi="Segoe UI" w:cs="Segoe UI"/>
          <w:sz w:val="20"/>
          <w:szCs w:val="20"/>
          <w:lang w:eastAsia="ar-SA"/>
        </w:rPr>
        <w:t>Szkoły Podstaw</w:t>
      </w:r>
      <w:r w:rsidR="006F50AD" w:rsidRPr="00154AEF">
        <w:rPr>
          <w:rFonts w:ascii="Segoe UI" w:eastAsia="Times New Roman" w:hAnsi="Segoe UI" w:cs="Segoe UI"/>
          <w:sz w:val="20"/>
          <w:szCs w:val="20"/>
          <w:lang w:eastAsia="ar-SA"/>
        </w:rPr>
        <w:t>owej</w:t>
      </w:r>
      <w:r w:rsidR="00CE68A1" w:rsidRPr="00154AEF">
        <w:rPr>
          <w:rFonts w:ascii="Segoe UI" w:eastAsia="Times New Roman" w:hAnsi="Segoe UI" w:cs="Segoe UI"/>
          <w:sz w:val="20"/>
          <w:szCs w:val="20"/>
          <w:lang w:eastAsia="ar-SA"/>
        </w:rPr>
        <w:t xml:space="preserve"> nr </w:t>
      </w:r>
      <w:r w:rsidR="00154AEF" w:rsidRPr="00154AEF">
        <w:rPr>
          <w:rFonts w:ascii="Segoe UI" w:eastAsia="Times New Roman" w:hAnsi="Segoe UI" w:cs="Segoe UI"/>
          <w:sz w:val="20"/>
          <w:szCs w:val="20"/>
          <w:lang w:eastAsia="ar-SA"/>
        </w:rPr>
        <w:t>2</w:t>
      </w:r>
      <w:r w:rsidR="00DD3EBF" w:rsidRPr="00154AEF">
        <w:rPr>
          <w:rFonts w:ascii="Segoe UI" w:eastAsia="Times New Roman" w:hAnsi="Segoe UI" w:cs="Segoe UI"/>
          <w:sz w:val="20"/>
          <w:szCs w:val="20"/>
          <w:lang w:eastAsia="ar-SA"/>
        </w:rPr>
        <w:t xml:space="preserve"> </w:t>
      </w:r>
      <w:r w:rsidR="00154AEF" w:rsidRPr="00154AEF">
        <w:rPr>
          <w:rFonts w:ascii="Segoe UI" w:hAnsi="Segoe UI" w:cs="Segoe UI"/>
          <w:color w:val="000000"/>
          <w:sz w:val="20"/>
          <w:szCs w:val="20"/>
        </w:rPr>
        <w:t xml:space="preserve">znajdują się </w:t>
      </w:r>
      <w:r w:rsidR="00A56E5A">
        <w:rPr>
          <w:rFonts w:ascii="Segoe UI" w:hAnsi="Segoe UI" w:cs="Segoe UI"/>
          <w:color w:val="000000"/>
          <w:sz w:val="20"/>
          <w:szCs w:val="20"/>
        </w:rPr>
        <w:t xml:space="preserve">na obszarze historycznego ośrodka miejskiego Oleśnicy, wpisanego do rejestru zabytków decyzją nr A/1855/390 z dnia 25.11.1956r. </w:t>
      </w:r>
      <w:r w:rsidR="00154AEF" w:rsidRPr="00154AEF">
        <w:rPr>
          <w:rFonts w:ascii="Segoe UI" w:hAnsi="Segoe UI" w:cs="Segoe UI"/>
          <w:color w:val="000000"/>
          <w:sz w:val="20"/>
          <w:szCs w:val="20"/>
        </w:rPr>
        <w:t>oraz są ujęte w wykazie zabytków WUOZ we Wrocławiu i gminnej ewidencji zabytków dla miasta Oleśnic</w:t>
      </w:r>
      <w:r w:rsidR="00154AEF">
        <w:rPr>
          <w:rFonts w:ascii="Segoe UI" w:hAnsi="Segoe UI" w:cs="Segoe UI"/>
          <w:color w:val="000000"/>
          <w:sz w:val="20"/>
          <w:szCs w:val="20"/>
        </w:rPr>
        <w:t xml:space="preserve">y. </w:t>
      </w:r>
    </w:p>
    <w:p w14:paraId="4F7A7A00" w14:textId="77777777" w:rsidR="000D77D9" w:rsidRPr="00755F4B" w:rsidRDefault="00FE6FF4" w:rsidP="009D7684">
      <w:pPr>
        <w:pStyle w:val="Nagwek1"/>
      </w:pPr>
      <w:bookmarkStart w:id="6" w:name="_Toc121226763"/>
      <w:r w:rsidRPr="00755F4B">
        <w:t>5</w:t>
      </w:r>
      <w:r w:rsidR="007B52E1" w:rsidRPr="00755F4B">
        <w:t>.</w:t>
      </w:r>
      <w:r w:rsidR="00F23908" w:rsidRPr="00755F4B">
        <w:t xml:space="preserve"> </w:t>
      </w:r>
      <w:r w:rsidR="00F35A3E" w:rsidRPr="00755F4B">
        <w:t>LOKALIZACJA INWESTYCJI</w:t>
      </w:r>
      <w:bookmarkEnd w:id="6"/>
      <w:r w:rsidR="00F35A3E" w:rsidRPr="00755F4B">
        <w:t xml:space="preserve"> </w:t>
      </w:r>
    </w:p>
    <w:p w14:paraId="28A72266" w14:textId="4D535566" w:rsidR="00254572" w:rsidRPr="00254572" w:rsidRDefault="00DD3EBF" w:rsidP="00677FB0">
      <w:pPr>
        <w:pStyle w:val="Akapitzlist"/>
        <w:ind w:left="0"/>
        <w:jc w:val="both"/>
        <w:rPr>
          <w:rFonts w:ascii="Segoe UI" w:hAnsi="Segoe UI" w:cs="Segoe UI"/>
          <w:sz w:val="20"/>
          <w:szCs w:val="20"/>
          <w:lang w:eastAsia="ar-SA"/>
        </w:rPr>
      </w:pPr>
      <w:r>
        <w:rPr>
          <w:rFonts w:ascii="Segoe UI" w:hAnsi="Segoe UI" w:cs="Segoe UI"/>
          <w:sz w:val="20"/>
          <w:szCs w:val="20"/>
          <w:lang w:eastAsia="ar-SA"/>
        </w:rPr>
        <w:t>Budyn</w:t>
      </w:r>
      <w:r w:rsidR="00674A5C">
        <w:rPr>
          <w:rFonts w:ascii="Segoe UI" w:hAnsi="Segoe UI" w:cs="Segoe UI"/>
          <w:sz w:val="20"/>
          <w:szCs w:val="20"/>
          <w:lang w:eastAsia="ar-SA"/>
        </w:rPr>
        <w:t>ki położone są</w:t>
      </w:r>
      <w:r w:rsidR="00254572" w:rsidRPr="00254572">
        <w:rPr>
          <w:rFonts w:ascii="Segoe UI" w:hAnsi="Segoe UI" w:cs="Segoe UI"/>
          <w:sz w:val="20"/>
          <w:szCs w:val="20"/>
          <w:lang w:eastAsia="ar-SA"/>
        </w:rPr>
        <w:t xml:space="preserve"> przy ul. </w:t>
      </w:r>
      <w:r w:rsidR="00154AEF">
        <w:rPr>
          <w:rFonts w:ascii="Segoe UI" w:hAnsi="Segoe UI" w:cs="Segoe UI"/>
          <w:sz w:val="20"/>
          <w:szCs w:val="20"/>
          <w:lang w:eastAsia="ar-SA"/>
        </w:rPr>
        <w:t>Św. Jadwigi 1A</w:t>
      </w:r>
      <w:r w:rsidR="0008634B">
        <w:rPr>
          <w:rFonts w:ascii="Segoe UI" w:hAnsi="Segoe UI" w:cs="Segoe UI"/>
          <w:sz w:val="20"/>
          <w:szCs w:val="20"/>
          <w:lang w:eastAsia="ar-SA"/>
        </w:rPr>
        <w:t xml:space="preserve">, </w:t>
      </w:r>
      <w:r w:rsidR="00A320F4">
        <w:rPr>
          <w:rFonts w:ascii="Segoe UI" w:hAnsi="Segoe UI" w:cs="Segoe UI"/>
          <w:sz w:val="20"/>
          <w:szCs w:val="20"/>
          <w:lang w:eastAsia="ar-SA"/>
        </w:rPr>
        <w:t xml:space="preserve">oraz przy ul. B. Prusa 7,8,9 </w:t>
      </w:r>
      <w:r w:rsidR="0008634B">
        <w:rPr>
          <w:rFonts w:ascii="Segoe UI" w:hAnsi="Segoe UI" w:cs="Segoe UI"/>
          <w:sz w:val="20"/>
          <w:szCs w:val="20"/>
          <w:lang w:eastAsia="ar-SA"/>
        </w:rPr>
        <w:t xml:space="preserve">na dz. </w:t>
      </w:r>
      <w:r w:rsidR="00154AEF">
        <w:rPr>
          <w:rFonts w:ascii="Segoe UI" w:hAnsi="Segoe UI" w:cs="Segoe UI"/>
          <w:sz w:val="20"/>
          <w:szCs w:val="20"/>
          <w:lang w:eastAsia="ar-SA"/>
        </w:rPr>
        <w:t>n</w:t>
      </w:r>
      <w:r w:rsidR="0008634B">
        <w:rPr>
          <w:rFonts w:ascii="Segoe UI" w:hAnsi="Segoe UI" w:cs="Segoe UI"/>
          <w:sz w:val="20"/>
          <w:szCs w:val="20"/>
          <w:lang w:eastAsia="ar-SA"/>
        </w:rPr>
        <w:t xml:space="preserve">r </w:t>
      </w:r>
      <w:r w:rsidR="00154AEF">
        <w:rPr>
          <w:rFonts w:ascii="Segoe UI" w:hAnsi="Segoe UI" w:cs="Segoe UI"/>
          <w:sz w:val="20"/>
          <w:szCs w:val="20"/>
          <w:lang w:eastAsia="ar-SA"/>
        </w:rPr>
        <w:t>97,</w:t>
      </w:r>
      <w:r w:rsidR="00D851BF">
        <w:rPr>
          <w:rFonts w:ascii="Segoe UI" w:hAnsi="Segoe UI" w:cs="Segoe UI"/>
          <w:sz w:val="20"/>
          <w:szCs w:val="20"/>
          <w:lang w:eastAsia="ar-SA"/>
        </w:rPr>
        <w:t xml:space="preserve"> AM-</w:t>
      </w:r>
      <w:r w:rsidR="00154AEF">
        <w:rPr>
          <w:rFonts w:ascii="Segoe UI" w:hAnsi="Segoe UI" w:cs="Segoe UI"/>
          <w:sz w:val="20"/>
          <w:szCs w:val="20"/>
          <w:lang w:eastAsia="ar-SA"/>
        </w:rPr>
        <w:t>5</w:t>
      </w:r>
      <w:r w:rsidR="00D851BF">
        <w:rPr>
          <w:rFonts w:ascii="Segoe UI" w:hAnsi="Segoe UI" w:cs="Segoe UI"/>
          <w:sz w:val="20"/>
          <w:szCs w:val="20"/>
          <w:lang w:eastAsia="ar-SA"/>
        </w:rPr>
        <w:t>1</w:t>
      </w:r>
      <w:r w:rsidR="00254572" w:rsidRPr="00254572">
        <w:rPr>
          <w:rFonts w:ascii="Segoe UI" w:hAnsi="Segoe UI" w:cs="Segoe UI"/>
          <w:sz w:val="20"/>
          <w:szCs w:val="20"/>
          <w:lang w:eastAsia="ar-SA"/>
        </w:rPr>
        <w:t xml:space="preserve">, obręb </w:t>
      </w:r>
      <w:r w:rsidR="00D851BF">
        <w:rPr>
          <w:rFonts w:ascii="Segoe UI" w:hAnsi="Segoe UI" w:cs="Segoe UI"/>
          <w:sz w:val="20"/>
          <w:szCs w:val="20"/>
          <w:lang w:eastAsia="ar-SA"/>
        </w:rPr>
        <w:t>Oleśnica</w:t>
      </w:r>
      <w:r w:rsidR="00254572" w:rsidRPr="00254572">
        <w:rPr>
          <w:rFonts w:ascii="Segoe UI" w:hAnsi="Segoe UI" w:cs="Segoe UI"/>
          <w:sz w:val="20"/>
          <w:szCs w:val="20"/>
          <w:lang w:eastAsia="ar-SA"/>
        </w:rPr>
        <w:t>.</w:t>
      </w:r>
      <w:r w:rsidR="00CE68D1">
        <w:rPr>
          <w:rFonts w:ascii="Segoe UI" w:hAnsi="Segoe UI" w:cs="Segoe UI"/>
          <w:sz w:val="20"/>
          <w:szCs w:val="20"/>
          <w:lang w:eastAsia="ar-SA"/>
        </w:rPr>
        <w:t xml:space="preserve"> </w:t>
      </w:r>
      <w:r w:rsidR="00DA3517">
        <w:rPr>
          <w:rFonts w:ascii="Segoe UI" w:hAnsi="Segoe UI" w:cs="Segoe UI"/>
          <w:sz w:val="20"/>
          <w:szCs w:val="20"/>
          <w:lang w:eastAsia="ar-SA"/>
        </w:rPr>
        <w:t>Działka szkoły jest zlokalizowana w rejonie historycznego centrum Oleśnicy</w:t>
      </w:r>
      <w:r w:rsidR="00853E8E">
        <w:rPr>
          <w:rFonts w:ascii="Segoe UI" w:hAnsi="Segoe UI" w:cs="Segoe UI"/>
          <w:sz w:val="20"/>
          <w:szCs w:val="20"/>
          <w:lang w:eastAsia="ar-SA"/>
        </w:rPr>
        <w:t xml:space="preserve">. </w:t>
      </w:r>
      <w:r w:rsidR="00CE68D1">
        <w:rPr>
          <w:rFonts w:ascii="Segoe UI" w:hAnsi="Segoe UI" w:cs="Segoe UI"/>
          <w:sz w:val="20"/>
          <w:szCs w:val="20"/>
          <w:lang w:eastAsia="ar-SA"/>
        </w:rPr>
        <w:t xml:space="preserve">Teren szkoły graniczy </w:t>
      </w:r>
      <w:r w:rsidR="00674A5C">
        <w:rPr>
          <w:rFonts w:ascii="Segoe UI" w:hAnsi="Segoe UI" w:cs="Segoe UI"/>
          <w:sz w:val="20"/>
          <w:szCs w:val="20"/>
          <w:lang w:eastAsia="ar-SA"/>
        </w:rPr>
        <w:t xml:space="preserve">od strony zachodniej z ul. Bolesława Prusa, od południa z obszarami zielonymi, </w:t>
      </w:r>
      <w:r w:rsidR="005041F5">
        <w:rPr>
          <w:rFonts w:ascii="Segoe UI" w:hAnsi="Segoe UI" w:cs="Segoe UI"/>
          <w:sz w:val="20"/>
          <w:szCs w:val="20"/>
          <w:lang w:eastAsia="ar-SA"/>
        </w:rPr>
        <w:t xml:space="preserve">od północy i wschodu z działkami budowlanymi z zabudową mieszkaniową i usługową. </w:t>
      </w:r>
    </w:p>
    <w:p w14:paraId="2EDF7913" w14:textId="77777777" w:rsidR="00F95AD4" w:rsidRPr="00755F4B" w:rsidRDefault="00F95AD4" w:rsidP="009D7684">
      <w:pPr>
        <w:pStyle w:val="Nagwek1"/>
      </w:pPr>
      <w:bookmarkStart w:id="7" w:name="_Toc121226764"/>
      <w:r w:rsidRPr="00755F4B">
        <w:t>6</w:t>
      </w:r>
      <w:r w:rsidR="007B52E1" w:rsidRPr="00755F4B">
        <w:t>.</w:t>
      </w:r>
      <w:r w:rsidR="00DC29FD" w:rsidRPr="00755F4B">
        <w:t xml:space="preserve"> </w:t>
      </w:r>
      <w:r w:rsidR="00F73863" w:rsidRPr="00755F4B">
        <w:t xml:space="preserve">OPIS </w:t>
      </w:r>
      <w:r w:rsidR="00F23908" w:rsidRPr="00755F4B">
        <w:t>STANU ISTNIEJĄCEGO</w:t>
      </w:r>
      <w:bookmarkEnd w:id="7"/>
      <w:r w:rsidR="00F23908" w:rsidRPr="00755F4B">
        <w:t xml:space="preserve"> </w:t>
      </w:r>
    </w:p>
    <w:p w14:paraId="4E349575" w14:textId="2B1AD407" w:rsidR="00506737" w:rsidRPr="00DB72FA" w:rsidRDefault="00F95AD4" w:rsidP="00677FB0">
      <w:pPr>
        <w:shd w:val="clear" w:color="auto" w:fill="FFFFFF"/>
        <w:tabs>
          <w:tab w:val="left" w:pos="706"/>
          <w:tab w:val="left" w:pos="4258"/>
          <w:tab w:val="left" w:pos="5102"/>
        </w:tabs>
        <w:spacing w:after="240"/>
        <w:ind w:left="14" w:right="-2"/>
        <w:jc w:val="both"/>
        <w:rPr>
          <w:rFonts w:eastAsiaTheme="minorHAnsi" w:cs="Segoe UI"/>
          <w:b/>
          <w:szCs w:val="20"/>
          <w:lang w:eastAsia="ar-SA"/>
        </w:rPr>
      </w:pPr>
      <w:r w:rsidRPr="00DB72FA">
        <w:rPr>
          <w:rFonts w:eastAsiaTheme="minorHAnsi" w:cs="Segoe UI"/>
          <w:b/>
          <w:szCs w:val="20"/>
          <w:lang w:eastAsia="ar-SA"/>
        </w:rPr>
        <w:t>6</w:t>
      </w:r>
      <w:r w:rsidR="006B4927" w:rsidRPr="00DB72FA">
        <w:rPr>
          <w:rFonts w:eastAsiaTheme="minorHAnsi" w:cs="Segoe UI"/>
          <w:b/>
          <w:szCs w:val="20"/>
          <w:lang w:eastAsia="ar-SA"/>
        </w:rPr>
        <w:t>.1 Ogólna charakterystyka b</w:t>
      </w:r>
      <w:r w:rsidR="000D77D9" w:rsidRPr="00DB72FA">
        <w:rPr>
          <w:rFonts w:eastAsiaTheme="minorHAnsi" w:cs="Segoe UI"/>
          <w:b/>
          <w:szCs w:val="20"/>
          <w:lang w:eastAsia="ar-SA"/>
        </w:rPr>
        <w:t>udyn</w:t>
      </w:r>
      <w:r w:rsidR="00120375">
        <w:rPr>
          <w:rFonts w:eastAsiaTheme="minorHAnsi" w:cs="Segoe UI"/>
          <w:b/>
          <w:szCs w:val="20"/>
          <w:lang w:eastAsia="ar-SA"/>
        </w:rPr>
        <w:t xml:space="preserve">ków </w:t>
      </w:r>
    </w:p>
    <w:p w14:paraId="58B0976C" w14:textId="20DF4BA2" w:rsidR="00DA3517" w:rsidRDefault="00390E5B" w:rsidP="00677FB0">
      <w:pPr>
        <w:shd w:val="clear" w:color="auto" w:fill="FFFFFF"/>
        <w:spacing w:before="5"/>
        <w:ind w:right="34"/>
        <w:jc w:val="both"/>
        <w:rPr>
          <w:rFonts w:eastAsiaTheme="minorHAnsi" w:cs="Segoe UI"/>
          <w:szCs w:val="20"/>
          <w:lang w:eastAsia="ar-SA"/>
        </w:rPr>
      </w:pPr>
      <w:r w:rsidRPr="00C053A0">
        <w:rPr>
          <w:rFonts w:eastAsiaTheme="minorHAnsi" w:cs="Segoe UI"/>
          <w:szCs w:val="20"/>
          <w:lang w:eastAsia="ar-SA"/>
        </w:rPr>
        <w:t>Budyn</w:t>
      </w:r>
      <w:r w:rsidR="00DA3517" w:rsidRPr="00C053A0">
        <w:rPr>
          <w:rFonts w:eastAsiaTheme="minorHAnsi" w:cs="Segoe UI"/>
          <w:szCs w:val="20"/>
          <w:lang w:eastAsia="ar-SA"/>
        </w:rPr>
        <w:t>ki</w:t>
      </w:r>
      <w:r w:rsidRPr="00C053A0">
        <w:rPr>
          <w:rFonts w:eastAsiaTheme="minorHAnsi" w:cs="Segoe UI"/>
          <w:szCs w:val="20"/>
          <w:lang w:eastAsia="ar-SA"/>
        </w:rPr>
        <w:t xml:space="preserve"> objęty opracowaniem </w:t>
      </w:r>
      <w:r w:rsidR="004143C3" w:rsidRPr="00C053A0">
        <w:rPr>
          <w:rFonts w:eastAsiaTheme="minorHAnsi" w:cs="Segoe UI"/>
          <w:szCs w:val="20"/>
          <w:lang w:eastAsia="ar-SA"/>
        </w:rPr>
        <w:t>powstał</w:t>
      </w:r>
      <w:r w:rsidR="00DA3517" w:rsidRPr="00C053A0">
        <w:rPr>
          <w:rFonts w:eastAsiaTheme="minorHAnsi" w:cs="Segoe UI"/>
          <w:szCs w:val="20"/>
          <w:lang w:eastAsia="ar-SA"/>
        </w:rPr>
        <w:t>y</w:t>
      </w:r>
      <w:r w:rsidR="004143C3" w:rsidRPr="00C053A0">
        <w:rPr>
          <w:rFonts w:eastAsiaTheme="minorHAnsi" w:cs="Segoe UI"/>
          <w:szCs w:val="20"/>
          <w:lang w:eastAsia="ar-SA"/>
        </w:rPr>
        <w:t xml:space="preserve"> </w:t>
      </w:r>
      <w:r w:rsidR="00E0498C" w:rsidRPr="00C053A0">
        <w:rPr>
          <w:rFonts w:eastAsiaTheme="minorHAnsi" w:cs="Segoe UI"/>
          <w:szCs w:val="20"/>
          <w:lang w:eastAsia="ar-SA"/>
        </w:rPr>
        <w:t>w XIX wieku</w:t>
      </w:r>
      <w:r w:rsidR="00451A6C" w:rsidRPr="00C053A0">
        <w:rPr>
          <w:rFonts w:eastAsiaTheme="minorHAnsi" w:cs="Segoe UI"/>
          <w:szCs w:val="20"/>
          <w:lang w:eastAsia="ar-SA"/>
        </w:rPr>
        <w:t>,</w:t>
      </w:r>
      <w:r w:rsidR="00E37C6D" w:rsidRPr="00C053A0">
        <w:rPr>
          <w:rFonts w:eastAsiaTheme="minorHAnsi" w:cs="Segoe UI"/>
          <w:szCs w:val="20"/>
          <w:lang w:eastAsia="ar-SA"/>
        </w:rPr>
        <w:t xml:space="preserve"> </w:t>
      </w:r>
      <w:r w:rsidR="00DA3517" w:rsidRPr="00C053A0">
        <w:rPr>
          <w:rFonts w:eastAsiaTheme="minorHAnsi" w:cs="Segoe UI"/>
          <w:szCs w:val="20"/>
          <w:lang w:eastAsia="ar-SA"/>
        </w:rPr>
        <w:t xml:space="preserve">opracowanie dotyczy 4 budynków – 1A, 7-8-9. Budynki tworzą </w:t>
      </w:r>
      <w:r w:rsidR="00C053A0">
        <w:rPr>
          <w:rFonts w:eastAsiaTheme="minorHAnsi" w:cs="Segoe UI"/>
          <w:szCs w:val="20"/>
          <w:lang w:eastAsia="ar-SA"/>
        </w:rPr>
        <w:t xml:space="preserve">zespół </w:t>
      </w:r>
      <w:r w:rsidR="00DA3517" w:rsidRPr="00C053A0">
        <w:rPr>
          <w:rFonts w:eastAsiaTheme="minorHAnsi" w:cs="Segoe UI"/>
          <w:szCs w:val="20"/>
          <w:lang w:eastAsia="ar-SA"/>
        </w:rPr>
        <w:t>zwart</w:t>
      </w:r>
      <w:r w:rsidR="00C053A0">
        <w:rPr>
          <w:rFonts w:eastAsiaTheme="minorHAnsi" w:cs="Segoe UI"/>
          <w:szCs w:val="20"/>
          <w:lang w:eastAsia="ar-SA"/>
        </w:rPr>
        <w:t>ej</w:t>
      </w:r>
      <w:r w:rsidR="00DA3517" w:rsidRPr="00C053A0">
        <w:rPr>
          <w:rFonts w:eastAsiaTheme="minorHAnsi" w:cs="Segoe UI"/>
          <w:szCs w:val="20"/>
          <w:lang w:eastAsia="ar-SA"/>
        </w:rPr>
        <w:t xml:space="preserve"> zabudow</w:t>
      </w:r>
      <w:r w:rsidR="00C053A0">
        <w:rPr>
          <w:rFonts w:eastAsiaTheme="minorHAnsi" w:cs="Segoe UI"/>
          <w:szCs w:val="20"/>
          <w:lang w:eastAsia="ar-SA"/>
        </w:rPr>
        <w:t>y</w:t>
      </w:r>
      <w:r w:rsidR="00DA3517" w:rsidRPr="00C053A0">
        <w:rPr>
          <w:rFonts w:eastAsiaTheme="minorHAnsi" w:cs="Segoe UI"/>
          <w:szCs w:val="20"/>
          <w:lang w:eastAsia="ar-SA"/>
        </w:rPr>
        <w:t xml:space="preserve">, budynki 7-8-9 zlokalizowane </w:t>
      </w:r>
      <w:r w:rsidR="00C053A0">
        <w:rPr>
          <w:rFonts w:eastAsiaTheme="minorHAnsi" w:cs="Segoe UI"/>
          <w:szCs w:val="20"/>
          <w:lang w:eastAsia="ar-SA"/>
        </w:rPr>
        <w:t xml:space="preserve">są </w:t>
      </w:r>
      <w:r w:rsidR="00DA3517" w:rsidRPr="00C053A0">
        <w:rPr>
          <w:rFonts w:eastAsiaTheme="minorHAnsi" w:cs="Segoe UI"/>
          <w:szCs w:val="20"/>
          <w:lang w:eastAsia="ar-SA"/>
        </w:rPr>
        <w:t xml:space="preserve">wzdłuż pierzei. </w:t>
      </w:r>
      <w:r w:rsidR="007058EB">
        <w:rPr>
          <w:rFonts w:eastAsiaTheme="minorHAnsi" w:cs="Segoe UI"/>
          <w:szCs w:val="20"/>
          <w:lang w:eastAsia="ar-SA"/>
        </w:rPr>
        <w:t>Budynki</w:t>
      </w:r>
      <w:r w:rsidR="00C053A0">
        <w:rPr>
          <w:rFonts w:eastAsiaTheme="minorHAnsi" w:cs="Segoe UI"/>
          <w:szCs w:val="20"/>
          <w:lang w:eastAsia="ar-SA"/>
        </w:rPr>
        <w:t xml:space="preserve"> </w:t>
      </w:r>
      <w:r w:rsidR="00DA3517" w:rsidRPr="00C053A0">
        <w:rPr>
          <w:rFonts w:eastAsiaTheme="minorHAnsi" w:cs="Segoe UI"/>
          <w:szCs w:val="20"/>
          <w:lang w:eastAsia="ar-SA"/>
        </w:rPr>
        <w:t>są murowane, na planie prostokąta</w:t>
      </w:r>
      <w:r w:rsidR="008D0040">
        <w:rPr>
          <w:rFonts w:eastAsiaTheme="minorHAnsi" w:cs="Segoe UI"/>
          <w:szCs w:val="20"/>
          <w:lang w:eastAsia="ar-SA"/>
        </w:rPr>
        <w:t xml:space="preserve">, dwu- oraz trzykondygnacyjne. </w:t>
      </w:r>
    </w:p>
    <w:p w14:paraId="1C3184EB" w14:textId="77777777" w:rsidR="007404A8" w:rsidRDefault="007404A8" w:rsidP="00677FB0">
      <w:pPr>
        <w:shd w:val="clear" w:color="auto" w:fill="FFFFFF"/>
        <w:spacing w:before="5"/>
        <w:ind w:right="34"/>
        <w:jc w:val="both"/>
        <w:rPr>
          <w:rFonts w:eastAsiaTheme="minorHAnsi" w:cs="Segoe UI"/>
          <w:szCs w:val="20"/>
          <w:lang w:eastAsia="ar-SA"/>
        </w:rPr>
      </w:pPr>
    </w:p>
    <w:p w14:paraId="14F3B707" w14:textId="0BB46EC5" w:rsidR="007C2EC5" w:rsidRDefault="007C2EC5" w:rsidP="00677FB0">
      <w:pPr>
        <w:shd w:val="clear" w:color="auto" w:fill="FFFFFF"/>
        <w:spacing w:before="5"/>
        <w:ind w:right="34"/>
        <w:jc w:val="both"/>
        <w:rPr>
          <w:rFonts w:eastAsiaTheme="minorHAnsi" w:cs="Segoe UI"/>
          <w:szCs w:val="20"/>
          <w:lang w:eastAsia="ar-SA"/>
        </w:rPr>
      </w:pPr>
      <w:r>
        <w:rPr>
          <w:rFonts w:eastAsiaTheme="minorHAnsi" w:cs="Segoe UI"/>
          <w:szCs w:val="20"/>
          <w:lang w:eastAsia="ar-SA"/>
        </w:rPr>
        <w:t xml:space="preserve">Przeprowadzono kwerendę archiwalną </w:t>
      </w:r>
      <w:r w:rsidR="007404A8">
        <w:rPr>
          <w:rFonts w:eastAsiaTheme="minorHAnsi" w:cs="Segoe UI"/>
          <w:szCs w:val="20"/>
          <w:lang w:eastAsia="ar-SA"/>
        </w:rPr>
        <w:t xml:space="preserve">podczas której nie odnaleziono dokumentacji kolorystycznej wskazującej na pierwotną kolorystykę elewacji, w związku z tym zostały sporządzone badania stratygraficzne z analizą kolorystyczną elewacji.  </w:t>
      </w:r>
    </w:p>
    <w:p w14:paraId="240A23E1" w14:textId="77777777" w:rsidR="007404A8" w:rsidRPr="00C053A0" w:rsidRDefault="007404A8" w:rsidP="00677FB0">
      <w:pPr>
        <w:shd w:val="clear" w:color="auto" w:fill="FFFFFF"/>
        <w:spacing w:before="5"/>
        <w:ind w:right="34"/>
        <w:jc w:val="both"/>
        <w:rPr>
          <w:rFonts w:eastAsiaTheme="minorHAnsi" w:cs="Segoe UI"/>
          <w:szCs w:val="20"/>
          <w:lang w:eastAsia="ar-SA"/>
        </w:rPr>
      </w:pPr>
    </w:p>
    <w:p w14:paraId="40AC73E6" w14:textId="110016EE" w:rsidR="008D0040" w:rsidRDefault="008D0040" w:rsidP="00677FB0">
      <w:pPr>
        <w:shd w:val="clear" w:color="auto" w:fill="FFFFFF"/>
        <w:tabs>
          <w:tab w:val="left" w:pos="706"/>
          <w:tab w:val="left" w:pos="4258"/>
          <w:tab w:val="left" w:pos="5102"/>
        </w:tabs>
        <w:spacing w:after="240"/>
        <w:ind w:left="14" w:right="-2"/>
        <w:jc w:val="both"/>
        <w:rPr>
          <w:rFonts w:eastAsiaTheme="minorHAnsi" w:cs="Segoe UI"/>
          <w:b/>
          <w:szCs w:val="20"/>
          <w:lang w:eastAsia="ar-SA"/>
        </w:rPr>
      </w:pPr>
      <w:r>
        <w:rPr>
          <w:rFonts w:eastAsiaTheme="minorHAnsi" w:cs="Segoe UI"/>
          <w:b/>
          <w:szCs w:val="20"/>
          <w:lang w:eastAsia="ar-SA"/>
        </w:rPr>
        <w:t xml:space="preserve">Budynek </w:t>
      </w:r>
      <w:r w:rsidR="00BE2045">
        <w:rPr>
          <w:rFonts w:eastAsiaTheme="minorHAnsi" w:cs="Segoe UI"/>
          <w:b/>
          <w:szCs w:val="20"/>
          <w:lang w:eastAsia="ar-SA"/>
        </w:rPr>
        <w:t xml:space="preserve">nr </w:t>
      </w:r>
      <w:r>
        <w:rPr>
          <w:rFonts w:eastAsiaTheme="minorHAnsi" w:cs="Segoe UI"/>
          <w:b/>
          <w:szCs w:val="20"/>
          <w:lang w:eastAsia="ar-SA"/>
        </w:rPr>
        <w:t xml:space="preserve">1A </w:t>
      </w:r>
    </w:p>
    <w:p w14:paraId="2EC19A43" w14:textId="4D07E170" w:rsidR="008D0040" w:rsidRDefault="008D0040" w:rsidP="00677FB0">
      <w:pPr>
        <w:shd w:val="clear" w:color="auto" w:fill="FFFFFF"/>
        <w:tabs>
          <w:tab w:val="left" w:pos="706"/>
          <w:tab w:val="left" w:pos="4258"/>
          <w:tab w:val="left" w:pos="5102"/>
        </w:tabs>
        <w:spacing w:after="240"/>
        <w:ind w:left="14" w:right="-2"/>
        <w:jc w:val="both"/>
        <w:rPr>
          <w:rFonts w:eastAsiaTheme="minorHAnsi" w:cs="Segoe UI"/>
          <w:bCs/>
          <w:szCs w:val="20"/>
          <w:lang w:eastAsia="ar-SA"/>
        </w:rPr>
      </w:pPr>
      <w:r w:rsidRPr="00BE2045">
        <w:rPr>
          <w:rFonts w:eastAsiaTheme="minorHAnsi" w:cs="Segoe UI"/>
          <w:bCs/>
          <w:szCs w:val="20"/>
          <w:lang w:eastAsia="ar-SA"/>
        </w:rPr>
        <w:t>Budynek trzykondygnacyjny, podpiwniczony z częściowo użytkowym poddaszem</w:t>
      </w:r>
      <w:r w:rsidR="00BE2045" w:rsidRPr="00BE2045">
        <w:rPr>
          <w:rFonts w:eastAsiaTheme="minorHAnsi" w:cs="Segoe UI"/>
          <w:bCs/>
          <w:szCs w:val="20"/>
          <w:lang w:eastAsia="ar-SA"/>
        </w:rPr>
        <w:t xml:space="preserve">, </w:t>
      </w:r>
      <w:proofErr w:type="spellStart"/>
      <w:r w:rsidR="00BE2045" w:rsidRPr="00BE2045">
        <w:rPr>
          <w:rFonts w:eastAsiaTheme="minorHAnsi" w:cs="Segoe UI"/>
          <w:bCs/>
          <w:szCs w:val="20"/>
          <w:lang w:eastAsia="ar-SA"/>
        </w:rPr>
        <w:t>przekryty</w:t>
      </w:r>
      <w:proofErr w:type="spellEnd"/>
      <w:r w:rsidR="00BE2045" w:rsidRPr="00BE2045">
        <w:rPr>
          <w:rFonts w:eastAsiaTheme="minorHAnsi" w:cs="Segoe UI"/>
          <w:bCs/>
          <w:szCs w:val="20"/>
          <w:lang w:eastAsia="ar-SA"/>
        </w:rPr>
        <w:t xml:space="preserve"> dachem dwuspadowym</w:t>
      </w:r>
      <w:r w:rsidR="00BE2045">
        <w:rPr>
          <w:rFonts w:eastAsiaTheme="minorHAnsi" w:cs="Segoe UI"/>
          <w:bCs/>
          <w:szCs w:val="20"/>
          <w:lang w:eastAsia="ar-SA"/>
        </w:rPr>
        <w:t xml:space="preserve"> pokryty dachówką karpiówką</w:t>
      </w:r>
      <w:r w:rsidR="00BE2045" w:rsidRPr="00BE2045">
        <w:rPr>
          <w:rFonts w:eastAsiaTheme="minorHAnsi" w:cs="Segoe UI"/>
          <w:bCs/>
          <w:szCs w:val="20"/>
          <w:lang w:eastAsia="ar-SA"/>
        </w:rPr>
        <w:t xml:space="preserve">. </w:t>
      </w:r>
      <w:r w:rsidR="00716C60">
        <w:rPr>
          <w:rFonts w:eastAsiaTheme="minorHAnsi" w:cs="Segoe UI"/>
          <w:bCs/>
          <w:szCs w:val="20"/>
          <w:lang w:eastAsia="ar-SA"/>
        </w:rPr>
        <w:t xml:space="preserve">Fundamenty i ściany zewnętrzne murowane z cegły na zaprawie wapiennej. </w:t>
      </w:r>
      <w:r w:rsidR="00BE2045">
        <w:rPr>
          <w:rFonts w:eastAsiaTheme="minorHAnsi" w:cs="Segoe UI"/>
          <w:bCs/>
          <w:szCs w:val="20"/>
          <w:lang w:eastAsia="ar-SA"/>
        </w:rPr>
        <w:t xml:space="preserve">Dach przybudówki płaski, kryty papą. Stolarka okienna i drzwiowa drewniana. Rynny i rury spustowe z blachy powlekanej. </w:t>
      </w:r>
      <w:r w:rsidR="00BE2045" w:rsidRPr="00BE2045">
        <w:rPr>
          <w:rFonts w:eastAsiaTheme="minorHAnsi" w:cs="Segoe UI"/>
          <w:bCs/>
          <w:szCs w:val="20"/>
          <w:lang w:eastAsia="ar-SA"/>
        </w:rPr>
        <w:t xml:space="preserve">Główne wejście do budynku znajduje się od strony dziedzińca. </w:t>
      </w:r>
      <w:r w:rsidR="00D77CF2">
        <w:rPr>
          <w:rFonts w:eastAsiaTheme="minorHAnsi" w:cs="Segoe UI"/>
          <w:bCs/>
          <w:szCs w:val="20"/>
          <w:lang w:eastAsia="ar-SA"/>
        </w:rPr>
        <w:t>Stan elewacji budynku średni, część elewacji jest po remoncie</w:t>
      </w:r>
      <w:r w:rsidR="00B671A3">
        <w:rPr>
          <w:rFonts w:eastAsiaTheme="minorHAnsi" w:cs="Segoe UI"/>
          <w:bCs/>
          <w:szCs w:val="20"/>
          <w:lang w:eastAsia="ar-SA"/>
        </w:rPr>
        <w:t xml:space="preserve">, elewacja pokryta jest wtórnymi tynkami z wtórną kolorystyką. Stolarka drzwiowa wymaga renowacji. </w:t>
      </w:r>
    </w:p>
    <w:p w14:paraId="14099438" w14:textId="3535892D" w:rsidR="00BE2045" w:rsidRPr="00BE2045" w:rsidRDefault="00BE2045" w:rsidP="00677FB0">
      <w:pPr>
        <w:shd w:val="clear" w:color="auto" w:fill="FFFFFF"/>
        <w:tabs>
          <w:tab w:val="left" w:pos="706"/>
          <w:tab w:val="left" w:pos="4258"/>
          <w:tab w:val="left" w:pos="5102"/>
        </w:tabs>
        <w:spacing w:after="240"/>
        <w:ind w:left="14" w:right="-2"/>
        <w:jc w:val="both"/>
        <w:rPr>
          <w:rFonts w:eastAsiaTheme="minorHAnsi" w:cs="Segoe UI"/>
          <w:b/>
          <w:szCs w:val="20"/>
          <w:lang w:eastAsia="ar-SA"/>
        </w:rPr>
      </w:pPr>
      <w:r w:rsidRPr="00BE2045">
        <w:rPr>
          <w:rFonts w:eastAsiaTheme="minorHAnsi" w:cs="Segoe UI"/>
          <w:b/>
          <w:szCs w:val="20"/>
          <w:lang w:eastAsia="ar-SA"/>
        </w:rPr>
        <w:t xml:space="preserve">Budynek nr 7 </w:t>
      </w:r>
    </w:p>
    <w:p w14:paraId="67C4DF2B" w14:textId="1D166D54" w:rsidR="008D0040" w:rsidRDefault="00120375" w:rsidP="00677FB0">
      <w:pPr>
        <w:shd w:val="clear" w:color="auto" w:fill="FFFFFF"/>
        <w:tabs>
          <w:tab w:val="left" w:pos="706"/>
          <w:tab w:val="left" w:pos="4258"/>
          <w:tab w:val="left" w:pos="5102"/>
        </w:tabs>
        <w:spacing w:after="240"/>
        <w:ind w:left="14" w:right="-2"/>
        <w:jc w:val="both"/>
        <w:rPr>
          <w:rFonts w:eastAsiaTheme="minorHAnsi" w:cs="Segoe UI"/>
          <w:bCs/>
          <w:szCs w:val="20"/>
          <w:lang w:eastAsia="ar-SA"/>
        </w:rPr>
      </w:pPr>
      <w:r w:rsidRPr="00756FAC">
        <w:rPr>
          <w:rFonts w:eastAsiaTheme="minorHAnsi" w:cs="Segoe UI"/>
          <w:bCs/>
          <w:szCs w:val="20"/>
          <w:lang w:eastAsia="ar-SA"/>
        </w:rPr>
        <w:t>Budynek dwukondygnacyjny,</w:t>
      </w:r>
      <w:r>
        <w:rPr>
          <w:rFonts w:eastAsiaTheme="minorHAnsi" w:cs="Segoe UI"/>
          <w:bCs/>
          <w:szCs w:val="20"/>
          <w:lang w:eastAsia="ar-SA"/>
        </w:rPr>
        <w:t xml:space="preserve"> podpiwniczony, z poddaszem użytkowym. </w:t>
      </w:r>
      <w:r w:rsidR="00716C60">
        <w:rPr>
          <w:rFonts w:eastAsiaTheme="minorHAnsi" w:cs="Segoe UI"/>
          <w:bCs/>
          <w:szCs w:val="20"/>
          <w:lang w:eastAsia="ar-SA"/>
        </w:rPr>
        <w:t xml:space="preserve">Fundamenty i ściany zewnętrzne murowane z cegły na zaprawie wapiennej. Więźba dachowa drewniana, dach jednospadowy kryty papą. Stolarka </w:t>
      </w:r>
      <w:r w:rsidR="00716C60">
        <w:rPr>
          <w:rFonts w:eastAsiaTheme="minorHAnsi" w:cs="Segoe UI"/>
          <w:bCs/>
          <w:szCs w:val="20"/>
          <w:lang w:eastAsia="ar-SA"/>
        </w:rPr>
        <w:lastRenderedPageBreak/>
        <w:t>okienna i drzwiowa drewniana oraz stalowa. Rynny i rury spustowe z blachy stalowanej ocynkowanej. Wejście zewnętrzne do budynku znajduje się od strony dziedzińca oraz ul. B. Prusa.</w:t>
      </w:r>
      <w:r w:rsidR="00B671A3">
        <w:rPr>
          <w:rFonts w:eastAsiaTheme="minorHAnsi" w:cs="Segoe UI"/>
          <w:bCs/>
          <w:szCs w:val="20"/>
          <w:lang w:eastAsia="ar-SA"/>
        </w:rPr>
        <w:t xml:space="preserve"> Stan elewacji budynku średni, na ścianach znajdują się liczne ubytki, od strony dziedzińca są wykonane tynki cementowe. Na ścianach brakuje pierwotnej kolorystyki. Balustrady zewnętrzne oraz stolarka drzwiowa wymagają renowacji. </w:t>
      </w:r>
      <w:r w:rsidR="008F541E">
        <w:rPr>
          <w:rFonts w:eastAsiaTheme="minorHAnsi" w:cs="Segoe UI"/>
          <w:bCs/>
          <w:szCs w:val="20"/>
          <w:lang w:eastAsia="ar-SA"/>
        </w:rPr>
        <w:t xml:space="preserve">Należy wymienić obróbki blacharskie oraz orynnowanie. </w:t>
      </w:r>
    </w:p>
    <w:p w14:paraId="6DDD6282" w14:textId="063E1942" w:rsidR="00716C60" w:rsidRDefault="00716C60" w:rsidP="00677FB0">
      <w:pPr>
        <w:shd w:val="clear" w:color="auto" w:fill="FFFFFF"/>
        <w:tabs>
          <w:tab w:val="left" w:pos="706"/>
          <w:tab w:val="left" w:pos="4258"/>
          <w:tab w:val="left" w:pos="5102"/>
        </w:tabs>
        <w:spacing w:after="240"/>
        <w:ind w:left="14" w:right="-2"/>
        <w:jc w:val="both"/>
        <w:rPr>
          <w:rFonts w:eastAsiaTheme="minorHAnsi" w:cs="Segoe UI"/>
          <w:b/>
          <w:szCs w:val="20"/>
          <w:lang w:eastAsia="ar-SA"/>
        </w:rPr>
      </w:pPr>
      <w:r w:rsidRPr="00512055">
        <w:rPr>
          <w:rFonts w:eastAsiaTheme="minorHAnsi" w:cs="Segoe UI"/>
          <w:b/>
          <w:szCs w:val="20"/>
          <w:lang w:eastAsia="ar-SA"/>
        </w:rPr>
        <w:t xml:space="preserve">Budynek nr 8 </w:t>
      </w:r>
    </w:p>
    <w:p w14:paraId="175BA556" w14:textId="01ECB4F7" w:rsidR="00512055" w:rsidRDefault="00512055" w:rsidP="00677FB0">
      <w:pPr>
        <w:shd w:val="clear" w:color="auto" w:fill="FFFFFF"/>
        <w:tabs>
          <w:tab w:val="left" w:pos="706"/>
          <w:tab w:val="left" w:pos="4258"/>
          <w:tab w:val="left" w:pos="5102"/>
        </w:tabs>
        <w:spacing w:after="240"/>
        <w:ind w:left="14" w:right="-2"/>
        <w:jc w:val="both"/>
        <w:rPr>
          <w:rFonts w:eastAsiaTheme="minorHAnsi" w:cs="Segoe UI"/>
          <w:bCs/>
          <w:szCs w:val="20"/>
          <w:lang w:eastAsia="ar-SA"/>
        </w:rPr>
      </w:pPr>
      <w:r w:rsidRPr="00756FAC">
        <w:rPr>
          <w:rFonts w:eastAsiaTheme="minorHAnsi" w:cs="Segoe UI"/>
          <w:bCs/>
          <w:szCs w:val="20"/>
          <w:lang w:eastAsia="ar-SA"/>
        </w:rPr>
        <w:t>Budynek trzykondygnacyjny</w:t>
      </w:r>
      <w:r w:rsidR="00ED20C9" w:rsidRPr="00756FAC">
        <w:rPr>
          <w:rFonts w:eastAsiaTheme="minorHAnsi" w:cs="Segoe UI"/>
          <w:bCs/>
          <w:szCs w:val="20"/>
          <w:lang w:eastAsia="ar-SA"/>
        </w:rPr>
        <w:t>,</w:t>
      </w:r>
      <w:r w:rsidR="00ED20C9">
        <w:rPr>
          <w:rFonts w:eastAsiaTheme="minorHAnsi" w:cs="Segoe UI"/>
          <w:bCs/>
          <w:szCs w:val="20"/>
          <w:lang w:eastAsia="ar-SA"/>
        </w:rPr>
        <w:t xml:space="preserve"> podpiwniczony, z poddaszem nieużytkowym. Fundamenty budynku z cegły na zaprawie wapiennej, ściany zewnętrzne z cegły pełnej na zaprawie wapiennej, otynkowane. Dach dwuspadowy o konstrukcji drewnianej, pokryty dachówką karpiówką. Nad częścią budynku dach płaski wykończony papą. Stolarka okienna i drzwiowa drewniana oraz stalowa. Rynny i rury spustowe z blachy stalowanej ocynkowanej.</w:t>
      </w:r>
      <w:r w:rsidR="00ED20C9" w:rsidRPr="00ED20C9">
        <w:rPr>
          <w:rFonts w:eastAsiaTheme="minorHAnsi" w:cs="Segoe UI"/>
          <w:bCs/>
          <w:szCs w:val="20"/>
          <w:lang w:eastAsia="ar-SA"/>
        </w:rPr>
        <w:t xml:space="preserve"> </w:t>
      </w:r>
      <w:r w:rsidR="00ED20C9">
        <w:rPr>
          <w:rFonts w:eastAsiaTheme="minorHAnsi" w:cs="Segoe UI"/>
          <w:bCs/>
          <w:szCs w:val="20"/>
          <w:lang w:eastAsia="ar-SA"/>
        </w:rPr>
        <w:t xml:space="preserve">Wejście zewnętrzne do budynku od strony dziedzińca. </w:t>
      </w:r>
      <w:r w:rsidR="008F541E">
        <w:rPr>
          <w:rFonts w:eastAsiaTheme="minorHAnsi" w:cs="Segoe UI"/>
          <w:bCs/>
          <w:szCs w:val="20"/>
          <w:lang w:eastAsia="ar-SA"/>
        </w:rPr>
        <w:t xml:space="preserve">Należy wymienić obróbki blacharskie oraz orynnowanie. Stan elewacji budynku średni, </w:t>
      </w:r>
      <w:r w:rsidR="00484565">
        <w:rPr>
          <w:rFonts w:eastAsiaTheme="minorHAnsi" w:cs="Segoe UI"/>
          <w:bCs/>
          <w:szCs w:val="20"/>
          <w:lang w:eastAsia="ar-SA"/>
        </w:rPr>
        <w:t xml:space="preserve">w obrębie strefy cokołowej i powyżej liczne ubytki w powłoce malarskiej. Należy wymienić obróbki blacharskie. </w:t>
      </w:r>
    </w:p>
    <w:p w14:paraId="4F4C8739" w14:textId="15D13EC2" w:rsidR="00ED20C9" w:rsidRPr="00ED20C9" w:rsidRDefault="00ED20C9" w:rsidP="00677FB0">
      <w:pPr>
        <w:shd w:val="clear" w:color="auto" w:fill="FFFFFF"/>
        <w:tabs>
          <w:tab w:val="left" w:pos="706"/>
          <w:tab w:val="left" w:pos="4258"/>
          <w:tab w:val="left" w:pos="5102"/>
        </w:tabs>
        <w:spacing w:after="240"/>
        <w:ind w:left="14" w:right="-2"/>
        <w:jc w:val="both"/>
        <w:rPr>
          <w:rFonts w:eastAsiaTheme="minorHAnsi" w:cs="Segoe UI"/>
          <w:b/>
          <w:szCs w:val="20"/>
          <w:lang w:eastAsia="ar-SA"/>
        </w:rPr>
      </w:pPr>
      <w:r w:rsidRPr="00ED20C9">
        <w:rPr>
          <w:rFonts w:eastAsiaTheme="minorHAnsi" w:cs="Segoe UI"/>
          <w:b/>
          <w:szCs w:val="20"/>
          <w:lang w:eastAsia="ar-SA"/>
        </w:rPr>
        <w:t xml:space="preserve">Budynek nr 9 </w:t>
      </w:r>
    </w:p>
    <w:p w14:paraId="17614DAE" w14:textId="6CB1C18A" w:rsidR="00ED20C9" w:rsidRPr="00512055" w:rsidRDefault="000470B1" w:rsidP="00677FB0">
      <w:pPr>
        <w:shd w:val="clear" w:color="auto" w:fill="FFFFFF"/>
        <w:tabs>
          <w:tab w:val="left" w:pos="706"/>
          <w:tab w:val="left" w:pos="4258"/>
          <w:tab w:val="left" w:pos="5102"/>
        </w:tabs>
        <w:spacing w:after="240"/>
        <w:ind w:left="14" w:right="-2"/>
        <w:jc w:val="both"/>
        <w:rPr>
          <w:rFonts w:eastAsiaTheme="minorHAnsi" w:cs="Segoe UI"/>
          <w:bCs/>
          <w:szCs w:val="20"/>
          <w:lang w:eastAsia="ar-SA"/>
        </w:rPr>
      </w:pPr>
      <w:r>
        <w:rPr>
          <w:rFonts w:eastAsiaTheme="minorHAnsi" w:cs="Segoe UI"/>
          <w:bCs/>
          <w:szCs w:val="20"/>
          <w:lang w:eastAsia="ar-SA"/>
        </w:rPr>
        <w:t>Budynek trzykondygnacyjny, częściowo podpiwniczony, z poddaszem nieużytkowym. Ściany zewnętrznej murowane z cegły pełnej, na zaprawie wapiennej, otynkowane. Dach dwuspadowy w konstrukcji drewnianej, pokryty dachówką karpiówką. Stolarka okienna i drzwiowa drewniana. Rynny i rury spustowe z blachy stalowanej ocynkowanej.</w:t>
      </w:r>
      <w:r w:rsidRPr="000470B1">
        <w:rPr>
          <w:rFonts w:eastAsiaTheme="minorHAnsi" w:cs="Segoe UI"/>
          <w:bCs/>
          <w:szCs w:val="20"/>
          <w:lang w:eastAsia="ar-SA"/>
        </w:rPr>
        <w:t xml:space="preserve"> </w:t>
      </w:r>
      <w:r>
        <w:rPr>
          <w:rFonts w:eastAsiaTheme="minorHAnsi" w:cs="Segoe UI"/>
          <w:bCs/>
          <w:szCs w:val="20"/>
          <w:lang w:eastAsia="ar-SA"/>
        </w:rPr>
        <w:t>Wejście zewnętrzne do budynku od strony dziedzińca oraz od ul. B. Prusa.</w:t>
      </w:r>
      <w:r w:rsidR="00484565">
        <w:rPr>
          <w:rFonts w:eastAsiaTheme="minorHAnsi" w:cs="Segoe UI"/>
          <w:bCs/>
          <w:szCs w:val="20"/>
          <w:lang w:eastAsia="ar-SA"/>
        </w:rPr>
        <w:t xml:space="preserve"> Stan elewacji budynku średni, na ścianie znajdują się ubytki w tynku, należy wymienić obróbki blacharskie, orynnowanie oraz poddać renowacji drzwi wejściowe. Większa część tynków jest wykonana z wtórnej zaprawy cementowej. </w:t>
      </w:r>
    </w:p>
    <w:p w14:paraId="461A807F" w14:textId="32E7200A" w:rsidR="004D560E" w:rsidRPr="00DB72FA" w:rsidRDefault="00F95AD4" w:rsidP="00677FB0">
      <w:pPr>
        <w:shd w:val="clear" w:color="auto" w:fill="FFFFFF"/>
        <w:tabs>
          <w:tab w:val="left" w:pos="706"/>
          <w:tab w:val="left" w:pos="4258"/>
          <w:tab w:val="left" w:pos="5102"/>
        </w:tabs>
        <w:spacing w:after="240"/>
        <w:ind w:left="14" w:right="-2"/>
        <w:jc w:val="both"/>
        <w:rPr>
          <w:rFonts w:eastAsiaTheme="minorHAnsi" w:cs="Segoe UI"/>
          <w:b/>
          <w:szCs w:val="20"/>
          <w:lang w:eastAsia="ar-SA"/>
        </w:rPr>
      </w:pPr>
      <w:r w:rsidRPr="00DB72FA">
        <w:rPr>
          <w:rFonts w:eastAsiaTheme="minorHAnsi" w:cs="Segoe UI"/>
          <w:b/>
          <w:szCs w:val="20"/>
          <w:lang w:eastAsia="ar-SA"/>
        </w:rPr>
        <w:t>6</w:t>
      </w:r>
      <w:r w:rsidR="006B4927" w:rsidRPr="00DB72FA">
        <w:rPr>
          <w:rFonts w:eastAsiaTheme="minorHAnsi" w:cs="Segoe UI"/>
          <w:b/>
          <w:szCs w:val="20"/>
          <w:lang w:eastAsia="ar-SA"/>
        </w:rPr>
        <w:t xml:space="preserve">.2 </w:t>
      </w:r>
      <w:r w:rsidR="00EE21B6" w:rsidRPr="00DB72FA">
        <w:rPr>
          <w:rFonts w:eastAsiaTheme="minorHAnsi" w:cs="Segoe UI"/>
          <w:b/>
          <w:szCs w:val="20"/>
          <w:lang w:eastAsia="ar-SA"/>
        </w:rPr>
        <w:t xml:space="preserve">Parametry charakteryzujące </w:t>
      </w:r>
      <w:r w:rsidR="00515785" w:rsidRPr="00DB72FA">
        <w:rPr>
          <w:rFonts w:eastAsiaTheme="minorHAnsi" w:cs="Segoe UI"/>
          <w:b/>
          <w:szCs w:val="20"/>
          <w:lang w:eastAsia="ar-SA"/>
        </w:rPr>
        <w:t>budynek</w:t>
      </w:r>
    </w:p>
    <w:p w14:paraId="01C06008" w14:textId="0DAC84F8" w:rsidR="00811E7F" w:rsidRPr="005528C1" w:rsidRDefault="00811E7F" w:rsidP="00677FB0">
      <w:pPr>
        <w:shd w:val="clear" w:color="auto" w:fill="FFFFFF"/>
        <w:tabs>
          <w:tab w:val="left" w:pos="706"/>
          <w:tab w:val="left" w:pos="4258"/>
          <w:tab w:val="left" w:pos="5102"/>
        </w:tabs>
        <w:spacing w:after="240"/>
        <w:ind w:right="-2"/>
        <w:jc w:val="both"/>
        <w:rPr>
          <w:rFonts w:eastAsiaTheme="minorHAnsi" w:cs="Segoe UI"/>
          <w:b/>
          <w:szCs w:val="20"/>
          <w:lang w:eastAsia="ar-SA"/>
        </w:rPr>
      </w:pPr>
      <w:r w:rsidRPr="005528C1">
        <w:rPr>
          <w:rFonts w:eastAsiaTheme="minorHAnsi" w:cs="Segoe UI"/>
          <w:b/>
          <w:szCs w:val="20"/>
          <w:lang w:eastAsia="ar-SA"/>
        </w:rPr>
        <w:t>Charakterystyczne wskaźniki</w:t>
      </w:r>
      <w:r w:rsidR="0025513B">
        <w:rPr>
          <w:rFonts w:eastAsiaTheme="minorHAnsi" w:cs="Segoe UI"/>
          <w:b/>
          <w:szCs w:val="20"/>
          <w:lang w:eastAsia="ar-SA"/>
        </w:rPr>
        <w:t xml:space="preserve"> dla budynku nr 1A</w:t>
      </w:r>
    </w:p>
    <w:tbl>
      <w:tblPr>
        <w:tblStyle w:val="Tabela-Siatka"/>
        <w:tblW w:w="0" w:type="auto"/>
        <w:tblLook w:val="04A0" w:firstRow="1" w:lastRow="0" w:firstColumn="1" w:lastColumn="0" w:noHBand="0" w:noVBand="1"/>
      </w:tblPr>
      <w:tblGrid>
        <w:gridCol w:w="8758"/>
        <w:gridCol w:w="1297"/>
      </w:tblGrid>
      <w:tr w:rsidR="00756FAC" w:rsidRPr="00756FAC" w14:paraId="4EC86737" w14:textId="77777777" w:rsidTr="0025513B">
        <w:tc>
          <w:tcPr>
            <w:tcW w:w="8758" w:type="dxa"/>
          </w:tcPr>
          <w:p w14:paraId="4C30C8DB" w14:textId="77777777" w:rsidR="00807CA3" w:rsidRPr="00756FAC" w:rsidRDefault="00807CA3" w:rsidP="00677FB0">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Powierzchnia zabudowy</w:t>
            </w:r>
          </w:p>
        </w:tc>
        <w:tc>
          <w:tcPr>
            <w:tcW w:w="1297" w:type="dxa"/>
          </w:tcPr>
          <w:p w14:paraId="06964B03" w14:textId="238DF14C" w:rsidR="00807CA3" w:rsidRPr="00756FAC" w:rsidRDefault="00784D42" w:rsidP="00677FB0">
            <w:pPr>
              <w:tabs>
                <w:tab w:val="left" w:pos="706"/>
                <w:tab w:val="left" w:pos="4258"/>
                <w:tab w:val="left" w:pos="5102"/>
              </w:tabs>
              <w:spacing w:line="276" w:lineRule="auto"/>
              <w:ind w:right="-2"/>
              <w:jc w:val="both"/>
              <w:rPr>
                <w:rFonts w:eastAsiaTheme="minorHAnsi" w:cs="Segoe UI"/>
                <w:szCs w:val="20"/>
                <w:vertAlign w:val="superscript"/>
                <w:lang w:eastAsia="ar-SA"/>
              </w:rPr>
            </w:pPr>
            <w:r w:rsidRPr="00756FAC">
              <w:rPr>
                <w:rFonts w:eastAsiaTheme="minorHAnsi" w:cs="Segoe UI"/>
                <w:szCs w:val="20"/>
                <w:lang w:eastAsia="ar-SA"/>
              </w:rPr>
              <w:t xml:space="preserve"> </w:t>
            </w:r>
            <w:r w:rsidR="00EC3B3B" w:rsidRPr="00756FAC">
              <w:rPr>
                <w:rFonts w:eastAsiaTheme="minorHAnsi" w:cs="Segoe UI"/>
                <w:szCs w:val="20"/>
                <w:lang w:eastAsia="ar-SA"/>
              </w:rPr>
              <w:t>~</w:t>
            </w:r>
            <w:r w:rsidR="0025513B" w:rsidRPr="00756FAC">
              <w:rPr>
                <w:rFonts w:eastAsiaTheme="minorHAnsi" w:cs="Segoe UI"/>
                <w:szCs w:val="20"/>
                <w:lang w:eastAsia="ar-SA"/>
              </w:rPr>
              <w:t>487</w:t>
            </w:r>
            <w:r w:rsidR="00807CA3" w:rsidRPr="00756FAC">
              <w:rPr>
                <w:rFonts w:eastAsiaTheme="minorHAnsi" w:cs="Segoe UI"/>
                <w:szCs w:val="20"/>
                <w:lang w:eastAsia="ar-SA"/>
              </w:rPr>
              <w:t xml:space="preserve"> m</w:t>
            </w:r>
            <w:r w:rsidR="00807CA3" w:rsidRPr="00756FAC">
              <w:rPr>
                <w:rFonts w:eastAsiaTheme="minorHAnsi" w:cs="Segoe UI"/>
                <w:szCs w:val="20"/>
                <w:vertAlign w:val="superscript"/>
                <w:lang w:eastAsia="ar-SA"/>
              </w:rPr>
              <w:t>2</w:t>
            </w:r>
          </w:p>
        </w:tc>
      </w:tr>
      <w:tr w:rsidR="00756FAC" w:rsidRPr="00756FAC" w14:paraId="3A8263F8" w14:textId="77777777" w:rsidTr="0025513B">
        <w:tc>
          <w:tcPr>
            <w:tcW w:w="8758" w:type="dxa"/>
          </w:tcPr>
          <w:p w14:paraId="792C7A80" w14:textId="77777777" w:rsidR="00536968" w:rsidRPr="00756FAC" w:rsidRDefault="00536968" w:rsidP="00677FB0">
            <w:pPr>
              <w:shd w:val="clear" w:color="auto" w:fill="FFFFFF"/>
              <w:tabs>
                <w:tab w:val="left" w:pos="706"/>
                <w:tab w:val="left" w:pos="4258"/>
                <w:tab w:val="left" w:pos="5102"/>
              </w:tabs>
              <w:ind w:right="-2"/>
              <w:jc w:val="both"/>
              <w:rPr>
                <w:rFonts w:eastAsiaTheme="minorHAnsi" w:cs="Segoe UI"/>
                <w:szCs w:val="20"/>
                <w:lang w:eastAsia="ar-SA"/>
              </w:rPr>
            </w:pPr>
            <w:r w:rsidRPr="00756FAC">
              <w:rPr>
                <w:rFonts w:eastAsiaTheme="minorHAnsi" w:cs="Segoe UI"/>
                <w:szCs w:val="20"/>
                <w:lang w:eastAsia="ar-SA"/>
              </w:rPr>
              <w:t>Kubatura brutto:</w:t>
            </w:r>
          </w:p>
        </w:tc>
        <w:tc>
          <w:tcPr>
            <w:tcW w:w="1297" w:type="dxa"/>
          </w:tcPr>
          <w:p w14:paraId="3A647251" w14:textId="224A251A" w:rsidR="00536968" w:rsidRPr="00756FAC" w:rsidRDefault="00784D42" w:rsidP="00677FB0">
            <w:pPr>
              <w:tabs>
                <w:tab w:val="left" w:pos="706"/>
                <w:tab w:val="left" w:pos="4258"/>
                <w:tab w:val="left" w:pos="5102"/>
              </w:tabs>
              <w:ind w:right="-2"/>
              <w:jc w:val="both"/>
              <w:rPr>
                <w:rFonts w:eastAsiaTheme="minorHAnsi" w:cs="Segoe UI"/>
                <w:szCs w:val="20"/>
                <w:lang w:eastAsia="ar-SA"/>
              </w:rPr>
            </w:pPr>
            <w:r w:rsidRPr="00756FAC">
              <w:rPr>
                <w:rFonts w:eastAsiaTheme="minorHAnsi" w:cs="Segoe UI"/>
                <w:szCs w:val="20"/>
                <w:lang w:eastAsia="ar-SA"/>
              </w:rPr>
              <w:t>~</w:t>
            </w:r>
            <w:r w:rsidR="00C053A0" w:rsidRPr="00756FAC">
              <w:rPr>
                <w:rFonts w:eastAsiaTheme="minorHAnsi" w:cs="Segoe UI"/>
                <w:szCs w:val="20"/>
                <w:lang w:eastAsia="ar-SA"/>
              </w:rPr>
              <w:t>7527</w:t>
            </w:r>
            <w:r w:rsidR="00536968" w:rsidRPr="00756FAC">
              <w:rPr>
                <w:rFonts w:eastAsiaTheme="minorHAnsi" w:cs="Segoe UI"/>
                <w:szCs w:val="20"/>
                <w:lang w:eastAsia="ar-SA"/>
              </w:rPr>
              <w:t xml:space="preserve"> m</w:t>
            </w:r>
            <w:r w:rsidR="00536968" w:rsidRPr="00756FAC">
              <w:rPr>
                <w:rFonts w:eastAsiaTheme="minorHAnsi" w:cs="Segoe UI"/>
                <w:szCs w:val="20"/>
                <w:vertAlign w:val="superscript"/>
                <w:lang w:eastAsia="ar-SA"/>
              </w:rPr>
              <w:t>3</w:t>
            </w:r>
          </w:p>
        </w:tc>
      </w:tr>
      <w:tr w:rsidR="00756FAC" w:rsidRPr="00756FAC" w14:paraId="17549702" w14:textId="77777777" w:rsidTr="0025513B">
        <w:tc>
          <w:tcPr>
            <w:tcW w:w="8758" w:type="dxa"/>
          </w:tcPr>
          <w:p w14:paraId="3741F311" w14:textId="32ABBCDB" w:rsidR="00807CA3" w:rsidRPr="00756FAC" w:rsidRDefault="00784D42" w:rsidP="00677FB0">
            <w:pPr>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Wysokość</w:t>
            </w:r>
            <w:r w:rsidR="00854611" w:rsidRPr="00756FAC">
              <w:rPr>
                <w:rFonts w:eastAsiaTheme="minorHAnsi" w:cs="Segoe UI"/>
                <w:szCs w:val="20"/>
                <w:lang w:eastAsia="ar-SA"/>
              </w:rPr>
              <w:t xml:space="preserve"> do okapu</w:t>
            </w:r>
          </w:p>
        </w:tc>
        <w:tc>
          <w:tcPr>
            <w:tcW w:w="1297" w:type="dxa"/>
          </w:tcPr>
          <w:p w14:paraId="7816A212" w14:textId="7434E1E6" w:rsidR="00807CA3" w:rsidRPr="00756FAC" w:rsidRDefault="00807CA3" w:rsidP="00677FB0">
            <w:pPr>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 xml:space="preserve"> </w:t>
            </w:r>
            <w:r w:rsidR="005528C1" w:rsidRPr="00756FAC">
              <w:rPr>
                <w:rFonts w:eastAsiaTheme="minorHAnsi" w:cs="Segoe UI"/>
                <w:szCs w:val="20"/>
                <w:lang w:eastAsia="ar-SA"/>
              </w:rPr>
              <w:t>~</w:t>
            </w:r>
            <w:r w:rsidRPr="00756FAC">
              <w:rPr>
                <w:rFonts w:eastAsiaTheme="minorHAnsi" w:cs="Segoe UI"/>
                <w:szCs w:val="20"/>
                <w:lang w:eastAsia="ar-SA"/>
              </w:rPr>
              <w:t xml:space="preserve">  </w:t>
            </w:r>
            <w:r w:rsidR="00F961E5" w:rsidRPr="00756FAC">
              <w:rPr>
                <w:rFonts w:eastAsiaTheme="minorHAnsi" w:cs="Segoe UI"/>
                <w:szCs w:val="20"/>
                <w:lang w:eastAsia="ar-SA"/>
              </w:rPr>
              <w:t>15,</w:t>
            </w:r>
            <w:r w:rsidR="00134B13" w:rsidRPr="00756FAC">
              <w:rPr>
                <w:rFonts w:eastAsiaTheme="minorHAnsi" w:cs="Segoe UI"/>
                <w:szCs w:val="20"/>
                <w:lang w:eastAsia="ar-SA"/>
              </w:rPr>
              <w:t>04</w:t>
            </w:r>
            <w:r w:rsidR="00A03F22" w:rsidRPr="00756FAC">
              <w:rPr>
                <w:rFonts w:eastAsiaTheme="minorHAnsi" w:cs="Segoe UI"/>
                <w:szCs w:val="20"/>
                <w:lang w:eastAsia="ar-SA"/>
              </w:rPr>
              <w:t xml:space="preserve"> </w:t>
            </w:r>
            <w:r w:rsidRPr="00756FAC">
              <w:rPr>
                <w:rFonts w:eastAsiaTheme="minorHAnsi" w:cs="Segoe UI"/>
                <w:szCs w:val="20"/>
                <w:lang w:eastAsia="ar-SA"/>
              </w:rPr>
              <w:t xml:space="preserve"> m</w:t>
            </w:r>
          </w:p>
        </w:tc>
      </w:tr>
      <w:tr w:rsidR="00756FAC" w:rsidRPr="00756FAC" w14:paraId="1E8F1B2E" w14:textId="77777777" w:rsidTr="0025513B">
        <w:tc>
          <w:tcPr>
            <w:tcW w:w="8758" w:type="dxa"/>
          </w:tcPr>
          <w:p w14:paraId="21BB1065" w14:textId="62732C6A" w:rsidR="00904FB7" w:rsidRPr="00756FAC" w:rsidRDefault="00904FB7" w:rsidP="00677FB0">
            <w:pPr>
              <w:tabs>
                <w:tab w:val="left" w:pos="706"/>
                <w:tab w:val="left" w:pos="4258"/>
                <w:tab w:val="left" w:pos="5102"/>
              </w:tabs>
              <w:ind w:right="-2"/>
              <w:jc w:val="both"/>
              <w:rPr>
                <w:rFonts w:eastAsiaTheme="minorHAnsi" w:cs="Segoe UI"/>
                <w:szCs w:val="20"/>
                <w:lang w:eastAsia="ar-SA"/>
              </w:rPr>
            </w:pPr>
            <w:r w:rsidRPr="00756FAC">
              <w:rPr>
                <w:rFonts w:eastAsiaTheme="minorHAnsi" w:cs="Segoe UI"/>
                <w:szCs w:val="20"/>
                <w:lang w:eastAsia="ar-SA"/>
              </w:rPr>
              <w:t>Wysokość do kalenicy</w:t>
            </w:r>
          </w:p>
        </w:tc>
        <w:tc>
          <w:tcPr>
            <w:tcW w:w="1297" w:type="dxa"/>
          </w:tcPr>
          <w:p w14:paraId="2070B2FB" w14:textId="18C706F2" w:rsidR="00904FB7" w:rsidRPr="00756FAC" w:rsidRDefault="00453196" w:rsidP="00677FB0">
            <w:pPr>
              <w:tabs>
                <w:tab w:val="left" w:pos="706"/>
                <w:tab w:val="left" w:pos="4258"/>
                <w:tab w:val="left" w:pos="5102"/>
              </w:tabs>
              <w:ind w:right="-2"/>
              <w:jc w:val="both"/>
              <w:rPr>
                <w:rFonts w:eastAsiaTheme="minorHAnsi" w:cs="Segoe UI"/>
                <w:szCs w:val="20"/>
                <w:lang w:eastAsia="ar-SA"/>
              </w:rPr>
            </w:pPr>
            <w:r w:rsidRPr="00756FAC">
              <w:rPr>
                <w:rFonts w:eastAsiaTheme="minorHAnsi" w:cs="Segoe UI"/>
                <w:szCs w:val="20"/>
                <w:lang w:eastAsia="ar-SA"/>
              </w:rPr>
              <w:t xml:space="preserve">~  </w:t>
            </w:r>
            <w:r w:rsidR="00134B13" w:rsidRPr="00756FAC">
              <w:rPr>
                <w:rFonts w:eastAsiaTheme="minorHAnsi" w:cs="Segoe UI"/>
                <w:szCs w:val="20"/>
                <w:lang w:eastAsia="ar-SA"/>
              </w:rPr>
              <w:t>19,28</w:t>
            </w:r>
            <w:r w:rsidR="00CE7072" w:rsidRPr="00756FAC">
              <w:rPr>
                <w:rFonts w:eastAsiaTheme="minorHAnsi" w:cs="Segoe UI"/>
                <w:szCs w:val="20"/>
                <w:lang w:eastAsia="ar-SA"/>
              </w:rPr>
              <w:t xml:space="preserve"> </w:t>
            </w:r>
            <w:r w:rsidR="008C433A" w:rsidRPr="00756FAC">
              <w:rPr>
                <w:rFonts w:eastAsiaTheme="minorHAnsi" w:cs="Segoe UI"/>
                <w:szCs w:val="20"/>
                <w:lang w:eastAsia="ar-SA"/>
              </w:rPr>
              <w:t>m</w:t>
            </w:r>
          </w:p>
        </w:tc>
      </w:tr>
      <w:tr w:rsidR="00756FAC" w:rsidRPr="00756FAC" w14:paraId="05395718" w14:textId="77777777" w:rsidTr="0025513B">
        <w:tc>
          <w:tcPr>
            <w:tcW w:w="8758" w:type="dxa"/>
          </w:tcPr>
          <w:p w14:paraId="2331F4FB" w14:textId="77777777" w:rsidR="00C15901" w:rsidRPr="00756FAC" w:rsidRDefault="00807CA3" w:rsidP="00677FB0">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Szerokość</w:t>
            </w:r>
            <w:r w:rsidR="00C15901" w:rsidRPr="00756FAC">
              <w:rPr>
                <w:rFonts w:eastAsiaTheme="minorHAnsi" w:cs="Segoe UI"/>
                <w:szCs w:val="20"/>
                <w:lang w:eastAsia="ar-SA"/>
              </w:rPr>
              <w:t>:</w:t>
            </w:r>
          </w:p>
        </w:tc>
        <w:tc>
          <w:tcPr>
            <w:tcW w:w="1297" w:type="dxa"/>
          </w:tcPr>
          <w:p w14:paraId="4E8FFF13" w14:textId="648280D8" w:rsidR="00536968" w:rsidRPr="00756FAC" w:rsidRDefault="00AA3D92" w:rsidP="00677FB0">
            <w:pPr>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1</w:t>
            </w:r>
            <w:r w:rsidR="00134B13" w:rsidRPr="00756FAC">
              <w:rPr>
                <w:rFonts w:eastAsiaTheme="minorHAnsi" w:cs="Segoe UI"/>
                <w:szCs w:val="20"/>
                <w:lang w:eastAsia="ar-SA"/>
              </w:rPr>
              <w:t>1,50</w:t>
            </w:r>
            <w:r w:rsidRPr="00756FAC">
              <w:rPr>
                <w:rFonts w:eastAsiaTheme="minorHAnsi" w:cs="Segoe UI"/>
                <w:szCs w:val="20"/>
                <w:lang w:eastAsia="ar-SA"/>
              </w:rPr>
              <w:t xml:space="preserve"> m </w:t>
            </w:r>
          </w:p>
        </w:tc>
      </w:tr>
      <w:tr w:rsidR="00756FAC" w:rsidRPr="00756FAC" w14:paraId="0A3FFBF7" w14:textId="77777777" w:rsidTr="0025513B">
        <w:tc>
          <w:tcPr>
            <w:tcW w:w="8758" w:type="dxa"/>
          </w:tcPr>
          <w:p w14:paraId="03CEE95F" w14:textId="77777777" w:rsidR="00807CA3" w:rsidRPr="00756FAC" w:rsidRDefault="00784D42" w:rsidP="00677FB0">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Długość:</w:t>
            </w:r>
          </w:p>
        </w:tc>
        <w:tc>
          <w:tcPr>
            <w:tcW w:w="1297" w:type="dxa"/>
          </w:tcPr>
          <w:p w14:paraId="33DB9716" w14:textId="55D2F5D9" w:rsidR="00807CA3" w:rsidRPr="00756FAC" w:rsidRDefault="00134B13" w:rsidP="00677FB0">
            <w:pPr>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40,66</w:t>
            </w:r>
            <w:r w:rsidR="00AA3D92" w:rsidRPr="00756FAC">
              <w:rPr>
                <w:rFonts w:eastAsiaTheme="minorHAnsi" w:cs="Segoe UI"/>
                <w:szCs w:val="20"/>
                <w:lang w:eastAsia="ar-SA"/>
              </w:rPr>
              <w:t xml:space="preserve"> m</w:t>
            </w:r>
          </w:p>
        </w:tc>
      </w:tr>
      <w:tr w:rsidR="00536968" w:rsidRPr="00756FAC" w14:paraId="5F424A94" w14:textId="77777777" w:rsidTr="0025513B">
        <w:trPr>
          <w:trHeight w:val="226"/>
        </w:trPr>
        <w:tc>
          <w:tcPr>
            <w:tcW w:w="8758" w:type="dxa"/>
          </w:tcPr>
          <w:p w14:paraId="53B1E575" w14:textId="77777777" w:rsidR="00807CA3" w:rsidRPr="00756FAC" w:rsidRDefault="00807CA3" w:rsidP="00677FB0">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Ilość kondygnacji</w:t>
            </w:r>
            <w:r w:rsidR="00536968" w:rsidRPr="00756FAC">
              <w:rPr>
                <w:rFonts w:eastAsiaTheme="minorHAnsi" w:cs="Segoe UI"/>
                <w:szCs w:val="20"/>
                <w:lang w:eastAsia="ar-SA"/>
              </w:rPr>
              <w:t xml:space="preserve"> nadziemnych</w:t>
            </w:r>
          </w:p>
        </w:tc>
        <w:tc>
          <w:tcPr>
            <w:tcW w:w="1297" w:type="dxa"/>
          </w:tcPr>
          <w:p w14:paraId="6ABC9237" w14:textId="0CDAEB05" w:rsidR="00807CA3" w:rsidRPr="00756FAC" w:rsidRDefault="00933453" w:rsidP="00677FB0">
            <w:pPr>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3</w:t>
            </w:r>
          </w:p>
        </w:tc>
      </w:tr>
    </w:tbl>
    <w:p w14:paraId="27A04495" w14:textId="77777777" w:rsidR="0025513B" w:rsidRPr="00756FAC" w:rsidRDefault="0025513B" w:rsidP="0025513B">
      <w:pPr>
        <w:shd w:val="clear" w:color="auto" w:fill="FFFFFF"/>
        <w:tabs>
          <w:tab w:val="left" w:pos="706"/>
          <w:tab w:val="left" w:pos="4258"/>
          <w:tab w:val="left" w:pos="5102"/>
        </w:tabs>
        <w:spacing w:after="240"/>
        <w:ind w:right="-2"/>
        <w:jc w:val="both"/>
        <w:rPr>
          <w:rFonts w:eastAsiaTheme="minorHAnsi" w:cs="Segoe UI"/>
          <w:b/>
          <w:szCs w:val="20"/>
          <w:lang w:eastAsia="ar-SA"/>
        </w:rPr>
      </w:pPr>
    </w:p>
    <w:p w14:paraId="25DC107C" w14:textId="232BD358" w:rsidR="0025513B" w:rsidRPr="00756FAC" w:rsidRDefault="0025513B" w:rsidP="0025513B">
      <w:pPr>
        <w:shd w:val="clear" w:color="auto" w:fill="FFFFFF"/>
        <w:tabs>
          <w:tab w:val="left" w:pos="706"/>
          <w:tab w:val="left" w:pos="4258"/>
          <w:tab w:val="left" w:pos="5102"/>
        </w:tabs>
        <w:spacing w:after="240"/>
        <w:ind w:right="-2"/>
        <w:jc w:val="both"/>
        <w:rPr>
          <w:rFonts w:eastAsiaTheme="minorHAnsi" w:cs="Segoe UI"/>
          <w:b/>
          <w:szCs w:val="20"/>
          <w:lang w:eastAsia="ar-SA"/>
        </w:rPr>
      </w:pPr>
      <w:r w:rsidRPr="00756FAC">
        <w:rPr>
          <w:rFonts w:eastAsiaTheme="minorHAnsi" w:cs="Segoe UI"/>
          <w:b/>
          <w:szCs w:val="20"/>
          <w:lang w:eastAsia="ar-SA"/>
        </w:rPr>
        <w:t>Charakterystyczne wskaźniki dla budynku nr 7</w:t>
      </w:r>
    </w:p>
    <w:tbl>
      <w:tblPr>
        <w:tblStyle w:val="Tabela-Siatka"/>
        <w:tblW w:w="0" w:type="auto"/>
        <w:tblLook w:val="04A0" w:firstRow="1" w:lastRow="0" w:firstColumn="1" w:lastColumn="0" w:noHBand="0" w:noVBand="1"/>
      </w:tblPr>
      <w:tblGrid>
        <w:gridCol w:w="8758"/>
        <w:gridCol w:w="1297"/>
      </w:tblGrid>
      <w:tr w:rsidR="00756FAC" w:rsidRPr="00756FAC" w14:paraId="566FC758" w14:textId="77777777" w:rsidTr="0025513B">
        <w:tc>
          <w:tcPr>
            <w:tcW w:w="8758" w:type="dxa"/>
          </w:tcPr>
          <w:p w14:paraId="794AF1FA" w14:textId="77777777" w:rsidR="0025513B" w:rsidRPr="00756FAC" w:rsidRDefault="0025513B" w:rsidP="000841D8">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Powierzchnia zabudowy</w:t>
            </w:r>
          </w:p>
        </w:tc>
        <w:tc>
          <w:tcPr>
            <w:tcW w:w="1297" w:type="dxa"/>
          </w:tcPr>
          <w:p w14:paraId="4B31F423" w14:textId="36AEBC35" w:rsidR="0025513B" w:rsidRPr="00756FAC" w:rsidRDefault="0025513B" w:rsidP="000841D8">
            <w:pPr>
              <w:tabs>
                <w:tab w:val="left" w:pos="706"/>
                <w:tab w:val="left" w:pos="4258"/>
                <w:tab w:val="left" w:pos="5102"/>
              </w:tabs>
              <w:spacing w:line="276" w:lineRule="auto"/>
              <w:ind w:right="-2"/>
              <w:jc w:val="both"/>
              <w:rPr>
                <w:rFonts w:eastAsiaTheme="minorHAnsi" w:cs="Segoe UI"/>
                <w:szCs w:val="20"/>
                <w:vertAlign w:val="superscript"/>
                <w:lang w:eastAsia="ar-SA"/>
              </w:rPr>
            </w:pPr>
            <w:r w:rsidRPr="00756FAC">
              <w:rPr>
                <w:rFonts w:eastAsiaTheme="minorHAnsi" w:cs="Segoe UI"/>
                <w:szCs w:val="20"/>
                <w:lang w:eastAsia="ar-SA"/>
              </w:rPr>
              <w:t xml:space="preserve"> ~</w:t>
            </w:r>
            <w:r w:rsidR="00134B13" w:rsidRPr="00756FAC">
              <w:rPr>
                <w:rFonts w:eastAsiaTheme="minorHAnsi" w:cs="Segoe UI"/>
                <w:szCs w:val="20"/>
                <w:lang w:eastAsia="ar-SA"/>
              </w:rPr>
              <w:t>294</w:t>
            </w:r>
            <w:r w:rsidRPr="00756FAC">
              <w:rPr>
                <w:rFonts w:eastAsiaTheme="minorHAnsi" w:cs="Segoe UI"/>
                <w:szCs w:val="20"/>
                <w:lang w:eastAsia="ar-SA"/>
              </w:rPr>
              <w:t xml:space="preserve"> m</w:t>
            </w:r>
            <w:r w:rsidRPr="00756FAC">
              <w:rPr>
                <w:rFonts w:eastAsiaTheme="minorHAnsi" w:cs="Segoe UI"/>
                <w:szCs w:val="20"/>
                <w:vertAlign w:val="superscript"/>
                <w:lang w:eastAsia="ar-SA"/>
              </w:rPr>
              <w:t>2</w:t>
            </w:r>
          </w:p>
        </w:tc>
      </w:tr>
      <w:tr w:rsidR="00756FAC" w:rsidRPr="00756FAC" w14:paraId="3DA1F793" w14:textId="77777777" w:rsidTr="0025513B">
        <w:tc>
          <w:tcPr>
            <w:tcW w:w="8758" w:type="dxa"/>
          </w:tcPr>
          <w:p w14:paraId="193F52A3" w14:textId="77777777" w:rsidR="0025513B" w:rsidRPr="00756FAC" w:rsidRDefault="0025513B" w:rsidP="000841D8">
            <w:pPr>
              <w:shd w:val="clear" w:color="auto" w:fill="FFFFFF"/>
              <w:tabs>
                <w:tab w:val="left" w:pos="706"/>
                <w:tab w:val="left" w:pos="4258"/>
                <w:tab w:val="left" w:pos="5102"/>
              </w:tabs>
              <w:ind w:right="-2"/>
              <w:jc w:val="both"/>
              <w:rPr>
                <w:rFonts w:eastAsiaTheme="minorHAnsi" w:cs="Segoe UI"/>
                <w:szCs w:val="20"/>
                <w:lang w:eastAsia="ar-SA"/>
              </w:rPr>
            </w:pPr>
            <w:r w:rsidRPr="00756FAC">
              <w:rPr>
                <w:rFonts w:eastAsiaTheme="minorHAnsi" w:cs="Segoe UI"/>
                <w:szCs w:val="20"/>
                <w:lang w:eastAsia="ar-SA"/>
              </w:rPr>
              <w:t>Kubatura brutto:</w:t>
            </w:r>
          </w:p>
        </w:tc>
        <w:tc>
          <w:tcPr>
            <w:tcW w:w="1297" w:type="dxa"/>
          </w:tcPr>
          <w:p w14:paraId="2D51FE9F" w14:textId="0A922AF5" w:rsidR="0025513B" w:rsidRPr="00756FAC" w:rsidRDefault="0025513B" w:rsidP="000841D8">
            <w:pPr>
              <w:tabs>
                <w:tab w:val="left" w:pos="706"/>
                <w:tab w:val="left" w:pos="4258"/>
                <w:tab w:val="left" w:pos="5102"/>
              </w:tabs>
              <w:ind w:right="-2"/>
              <w:jc w:val="both"/>
              <w:rPr>
                <w:rFonts w:eastAsiaTheme="minorHAnsi" w:cs="Segoe UI"/>
                <w:szCs w:val="20"/>
                <w:lang w:eastAsia="ar-SA"/>
              </w:rPr>
            </w:pPr>
            <w:r w:rsidRPr="00756FAC">
              <w:rPr>
                <w:rFonts w:eastAsiaTheme="minorHAnsi" w:cs="Segoe UI"/>
                <w:szCs w:val="20"/>
                <w:lang w:eastAsia="ar-SA"/>
              </w:rPr>
              <w:t>~</w:t>
            </w:r>
            <w:r w:rsidR="00C053A0" w:rsidRPr="00756FAC">
              <w:rPr>
                <w:rFonts w:eastAsiaTheme="minorHAnsi" w:cs="Segoe UI"/>
                <w:szCs w:val="20"/>
                <w:lang w:eastAsia="ar-SA"/>
              </w:rPr>
              <w:t xml:space="preserve">2815 </w:t>
            </w:r>
            <w:r w:rsidRPr="00756FAC">
              <w:rPr>
                <w:rFonts w:eastAsiaTheme="minorHAnsi" w:cs="Segoe UI"/>
                <w:szCs w:val="20"/>
                <w:lang w:eastAsia="ar-SA"/>
              </w:rPr>
              <w:t>m</w:t>
            </w:r>
            <w:r w:rsidRPr="00756FAC">
              <w:rPr>
                <w:rFonts w:eastAsiaTheme="minorHAnsi" w:cs="Segoe UI"/>
                <w:szCs w:val="20"/>
                <w:vertAlign w:val="superscript"/>
                <w:lang w:eastAsia="ar-SA"/>
              </w:rPr>
              <w:t>3</w:t>
            </w:r>
          </w:p>
        </w:tc>
      </w:tr>
      <w:tr w:rsidR="00756FAC" w:rsidRPr="00756FAC" w14:paraId="3F61E85B" w14:textId="77777777" w:rsidTr="0025513B">
        <w:tc>
          <w:tcPr>
            <w:tcW w:w="8758" w:type="dxa"/>
          </w:tcPr>
          <w:p w14:paraId="09A385C4" w14:textId="7744E913" w:rsidR="0025513B" w:rsidRPr="00756FAC" w:rsidRDefault="0025513B" w:rsidP="000841D8">
            <w:pPr>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 xml:space="preserve">Wysokość do </w:t>
            </w:r>
            <w:r w:rsidR="00134B13" w:rsidRPr="00756FAC">
              <w:rPr>
                <w:rFonts w:eastAsiaTheme="minorHAnsi" w:cs="Segoe UI"/>
                <w:szCs w:val="20"/>
                <w:lang w:eastAsia="ar-SA"/>
              </w:rPr>
              <w:t>at</w:t>
            </w:r>
            <w:r w:rsidR="00C27467" w:rsidRPr="00756FAC">
              <w:rPr>
                <w:rFonts w:eastAsiaTheme="minorHAnsi" w:cs="Segoe UI"/>
                <w:szCs w:val="20"/>
                <w:lang w:eastAsia="ar-SA"/>
              </w:rPr>
              <w:t>t</w:t>
            </w:r>
            <w:r w:rsidR="00134B13" w:rsidRPr="00756FAC">
              <w:rPr>
                <w:rFonts w:eastAsiaTheme="minorHAnsi" w:cs="Segoe UI"/>
                <w:szCs w:val="20"/>
                <w:lang w:eastAsia="ar-SA"/>
              </w:rPr>
              <w:t>yki</w:t>
            </w:r>
          </w:p>
        </w:tc>
        <w:tc>
          <w:tcPr>
            <w:tcW w:w="1297" w:type="dxa"/>
          </w:tcPr>
          <w:p w14:paraId="614F6EFE" w14:textId="14C6FC98" w:rsidR="0025513B" w:rsidRPr="00756FAC" w:rsidRDefault="0025513B" w:rsidP="000841D8">
            <w:pPr>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 xml:space="preserve"> ~  1</w:t>
            </w:r>
            <w:r w:rsidR="00134B13" w:rsidRPr="00756FAC">
              <w:rPr>
                <w:rFonts w:eastAsiaTheme="minorHAnsi" w:cs="Segoe UI"/>
                <w:szCs w:val="20"/>
                <w:lang w:eastAsia="ar-SA"/>
              </w:rPr>
              <w:t>0,37</w:t>
            </w:r>
            <w:r w:rsidRPr="00756FAC">
              <w:rPr>
                <w:rFonts w:eastAsiaTheme="minorHAnsi" w:cs="Segoe UI"/>
                <w:szCs w:val="20"/>
                <w:lang w:eastAsia="ar-SA"/>
              </w:rPr>
              <w:t xml:space="preserve">  m</w:t>
            </w:r>
          </w:p>
        </w:tc>
      </w:tr>
      <w:tr w:rsidR="00756FAC" w:rsidRPr="00756FAC" w14:paraId="50750C11" w14:textId="77777777" w:rsidTr="0025513B">
        <w:tc>
          <w:tcPr>
            <w:tcW w:w="8758" w:type="dxa"/>
          </w:tcPr>
          <w:p w14:paraId="63A47BF6" w14:textId="77777777" w:rsidR="0025513B" w:rsidRPr="00756FAC" w:rsidRDefault="0025513B" w:rsidP="000841D8">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Szerokość:</w:t>
            </w:r>
          </w:p>
        </w:tc>
        <w:tc>
          <w:tcPr>
            <w:tcW w:w="1297" w:type="dxa"/>
          </w:tcPr>
          <w:p w14:paraId="38347B90" w14:textId="48F0D0CA" w:rsidR="0025513B" w:rsidRPr="00756FAC" w:rsidRDefault="0025513B" w:rsidP="000841D8">
            <w:pPr>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1</w:t>
            </w:r>
            <w:r w:rsidR="00C27467" w:rsidRPr="00756FAC">
              <w:rPr>
                <w:rFonts w:eastAsiaTheme="minorHAnsi" w:cs="Segoe UI"/>
                <w:szCs w:val="20"/>
                <w:lang w:eastAsia="ar-SA"/>
              </w:rPr>
              <w:t>7,74</w:t>
            </w:r>
            <w:r w:rsidRPr="00756FAC">
              <w:rPr>
                <w:rFonts w:eastAsiaTheme="minorHAnsi" w:cs="Segoe UI"/>
                <w:szCs w:val="20"/>
                <w:lang w:eastAsia="ar-SA"/>
              </w:rPr>
              <w:t xml:space="preserve"> m </w:t>
            </w:r>
          </w:p>
        </w:tc>
      </w:tr>
      <w:tr w:rsidR="00756FAC" w:rsidRPr="00756FAC" w14:paraId="526AD721" w14:textId="77777777" w:rsidTr="0025513B">
        <w:tc>
          <w:tcPr>
            <w:tcW w:w="8758" w:type="dxa"/>
          </w:tcPr>
          <w:p w14:paraId="355CD054" w14:textId="77777777" w:rsidR="0025513B" w:rsidRPr="00756FAC" w:rsidRDefault="0025513B" w:rsidP="000841D8">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Długość:</w:t>
            </w:r>
          </w:p>
        </w:tc>
        <w:tc>
          <w:tcPr>
            <w:tcW w:w="1297" w:type="dxa"/>
          </w:tcPr>
          <w:p w14:paraId="44B0EC6C" w14:textId="6A6C7757" w:rsidR="0025513B" w:rsidRPr="00756FAC" w:rsidRDefault="00C27467" w:rsidP="000841D8">
            <w:pPr>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19,29</w:t>
            </w:r>
            <w:r w:rsidR="0025513B" w:rsidRPr="00756FAC">
              <w:rPr>
                <w:rFonts w:eastAsiaTheme="minorHAnsi" w:cs="Segoe UI"/>
                <w:szCs w:val="20"/>
                <w:lang w:eastAsia="ar-SA"/>
              </w:rPr>
              <w:t xml:space="preserve"> m</w:t>
            </w:r>
          </w:p>
        </w:tc>
      </w:tr>
      <w:tr w:rsidR="0025513B" w:rsidRPr="00756FAC" w14:paraId="49BA6DD6" w14:textId="77777777" w:rsidTr="0025513B">
        <w:trPr>
          <w:trHeight w:val="226"/>
        </w:trPr>
        <w:tc>
          <w:tcPr>
            <w:tcW w:w="8758" w:type="dxa"/>
          </w:tcPr>
          <w:p w14:paraId="67CBFC68" w14:textId="77777777" w:rsidR="0025513B" w:rsidRPr="00756FAC" w:rsidRDefault="0025513B" w:rsidP="000841D8">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Ilość kondygnacji nadziemnych</w:t>
            </w:r>
          </w:p>
        </w:tc>
        <w:tc>
          <w:tcPr>
            <w:tcW w:w="1297" w:type="dxa"/>
          </w:tcPr>
          <w:p w14:paraId="179EFF72" w14:textId="3D630637" w:rsidR="0025513B" w:rsidRPr="00756FAC" w:rsidRDefault="00C27467" w:rsidP="000841D8">
            <w:pPr>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2</w:t>
            </w:r>
          </w:p>
        </w:tc>
      </w:tr>
    </w:tbl>
    <w:p w14:paraId="79B85BB8" w14:textId="77777777" w:rsidR="0025513B" w:rsidRPr="00756FAC" w:rsidRDefault="0025513B" w:rsidP="0025513B">
      <w:pPr>
        <w:shd w:val="clear" w:color="auto" w:fill="FFFFFF"/>
        <w:tabs>
          <w:tab w:val="left" w:pos="706"/>
          <w:tab w:val="left" w:pos="4258"/>
          <w:tab w:val="left" w:pos="5102"/>
        </w:tabs>
        <w:spacing w:after="240"/>
        <w:ind w:right="-2"/>
        <w:jc w:val="both"/>
        <w:rPr>
          <w:rFonts w:eastAsiaTheme="minorHAnsi" w:cs="Segoe UI"/>
          <w:b/>
          <w:szCs w:val="20"/>
          <w:lang w:eastAsia="ar-SA"/>
        </w:rPr>
      </w:pPr>
    </w:p>
    <w:p w14:paraId="30A38A12" w14:textId="607E600F" w:rsidR="0025513B" w:rsidRPr="00756FAC" w:rsidRDefault="0025513B" w:rsidP="0025513B">
      <w:pPr>
        <w:shd w:val="clear" w:color="auto" w:fill="FFFFFF"/>
        <w:tabs>
          <w:tab w:val="left" w:pos="706"/>
          <w:tab w:val="left" w:pos="4258"/>
          <w:tab w:val="left" w:pos="5102"/>
        </w:tabs>
        <w:spacing w:after="240"/>
        <w:ind w:right="-2"/>
        <w:jc w:val="both"/>
        <w:rPr>
          <w:rFonts w:eastAsiaTheme="minorHAnsi" w:cs="Segoe UI"/>
          <w:b/>
          <w:szCs w:val="20"/>
          <w:lang w:eastAsia="ar-SA"/>
        </w:rPr>
      </w:pPr>
      <w:r w:rsidRPr="00756FAC">
        <w:rPr>
          <w:rFonts w:eastAsiaTheme="minorHAnsi" w:cs="Segoe UI"/>
          <w:b/>
          <w:szCs w:val="20"/>
          <w:lang w:eastAsia="ar-SA"/>
        </w:rPr>
        <w:t>Charakterystyczne wskaźniki dla budynku nr 8</w:t>
      </w:r>
    </w:p>
    <w:tbl>
      <w:tblPr>
        <w:tblStyle w:val="Tabela-Siatka"/>
        <w:tblW w:w="0" w:type="auto"/>
        <w:tblLook w:val="04A0" w:firstRow="1" w:lastRow="0" w:firstColumn="1" w:lastColumn="0" w:noHBand="0" w:noVBand="1"/>
      </w:tblPr>
      <w:tblGrid>
        <w:gridCol w:w="8758"/>
        <w:gridCol w:w="1297"/>
      </w:tblGrid>
      <w:tr w:rsidR="00756FAC" w:rsidRPr="00756FAC" w14:paraId="0EBEEED8" w14:textId="77777777" w:rsidTr="0025513B">
        <w:tc>
          <w:tcPr>
            <w:tcW w:w="8758" w:type="dxa"/>
          </w:tcPr>
          <w:p w14:paraId="0CF4A17E" w14:textId="77777777" w:rsidR="0025513B" w:rsidRPr="00756FAC" w:rsidRDefault="0025513B" w:rsidP="000841D8">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lastRenderedPageBreak/>
              <w:t>Powierzchnia zabudowy</w:t>
            </w:r>
          </w:p>
        </w:tc>
        <w:tc>
          <w:tcPr>
            <w:tcW w:w="1297" w:type="dxa"/>
          </w:tcPr>
          <w:p w14:paraId="1FE42728" w14:textId="0C2796DE" w:rsidR="0025513B" w:rsidRPr="00756FAC" w:rsidRDefault="0025513B" w:rsidP="000841D8">
            <w:pPr>
              <w:tabs>
                <w:tab w:val="left" w:pos="706"/>
                <w:tab w:val="left" w:pos="4258"/>
                <w:tab w:val="left" w:pos="5102"/>
              </w:tabs>
              <w:spacing w:line="276" w:lineRule="auto"/>
              <w:ind w:right="-2"/>
              <w:jc w:val="both"/>
              <w:rPr>
                <w:rFonts w:eastAsiaTheme="minorHAnsi" w:cs="Segoe UI"/>
                <w:szCs w:val="20"/>
                <w:vertAlign w:val="superscript"/>
                <w:lang w:eastAsia="ar-SA"/>
              </w:rPr>
            </w:pPr>
            <w:r w:rsidRPr="00756FAC">
              <w:rPr>
                <w:rFonts w:eastAsiaTheme="minorHAnsi" w:cs="Segoe UI"/>
                <w:szCs w:val="20"/>
                <w:lang w:eastAsia="ar-SA"/>
              </w:rPr>
              <w:t xml:space="preserve"> ~</w:t>
            </w:r>
            <w:r w:rsidR="00C27467" w:rsidRPr="00756FAC">
              <w:rPr>
                <w:rFonts w:eastAsiaTheme="minorHAnsi" w:cs="Segoe UI"/>
                <w:szCs w:val="20"/>
                <w:lang w:eastAsia="ar-SA"/>
              </w:rPr>
              <w:t>201</w:t>
            </w:r>
            <w:r w:rsidRPr="00756FAC">
              <w:rPr>
                <w:rFonts w:eastAsiaTheme="minorHAnsi" w:cs="Segoe UI"/>
                <w:szCs w:val="20"/>
                <w:lang w:eastAsia="ar-SA"/>
              </w:rPr>
              <w:t xml:space="preserve"> m</w:t>
            </w:r>
            <w:r w:rsidRPr="00756FAC">
              <w:rPr>
                <w:rFonts w:eastAsiaTheme="minorHAnsi" w:cs="Segoe UI"/>
                <w:szCs w:val="20"/>
                <w:vertAlign w:val="superscript"/>
                <w:lang w:eastAsia="ar-SA"/>
              </w:rPr>
              <w:t>2</w:t>
            </w:r>
          </w:p>
        </w:tc>
      </w:tr>
      <w:tr w:rsidR="00756FAC" w:rsidRPr="00756FAC" w14:paraId="0E29ACE7" w14:textId="77777777" w:rsidTr="0025513B">
        <w:tc>
          <w:tcPr>
            <w:tcW w:w="8758" w:type="dxa"/>
          </w:tcPr>
          <w:p w14:paraId="4DDD889E" w14:textId="77777777" w:rsidR="0025513B" w:rsidRPr="00756FAC" w:rsidRDefault="0025513B" w:rsidP="000841D8">
            <w:pPr>
              <w:shd w:val="clear" w:color="auto" w:fill="FFFFFF"/>
              <w:tabs>
                <w:tab w:val="left" w:pos="706"/>
                <w:tab w:val="left" w:pos="4258"/>
                <w:tab w:val="left" w:pos="5102"/>
              </w:tabs>
              <w:ind w:right="-2"/>
              <w:jc w:val="both"/>
              <w:rPr>
                <w:rFonts w:eastAsiaTheme="minorHAnsi" w:cs="Segoe UI"/>
                <w:szCs w:val="20"/>
                <w:lang w:eastAsia="ar-SA"/>
              </w:rPr>
            </w:pPr>
            <w:r w:rsidRPr="00756FAC">
              <w:rPr>
                <w:rFonts w:eastAsiaTheme="minorHAnsi" w:cs="Segoe UI"/>
                <w:szCs w:val="20"/>
                <w:lang w:eastAsia="ar-SA"/>
              </w:rPr>
              <w:t>Kubatura brutto:</w:t>
            </w:r>
          </w:p>
        </w:tc>
        <w:tc>
          <w:tcPr>
            <w:tcW w:w="1297" w:type="dxa"/>
          </w:tcPr>
          <w:p w14:paraId="46CEFF6C" w14:textId="790D6B81" w:rsidR="0025513B" w:rsidRPr="00756FAC" w:rsidRDefault="0025513B" w:rsidP="000841D8">
            <w:pPr>
              <w:tabs>
                <w:tab w:val="left" w:pos="706"/>
                <w:tab w:val="left" w:pos="4258"/>
                <w:tab w:val="left" w:pos="5102"/>
              </w:tabs>
              <w:ind w:right="-2"/>
              <w:jc w:val="both"/>
              <w:rPr>
                <w:rFonts w:eastAsiaTheme="minorHAnsi" w:cs="Segoe UI"/>
                <w:szCs w:val="20"/>
                <w:lang w:eastAsia="ar-SA"/>
              </w:rPr>
            </w:pPr>
            <w:r w:rsidRPr="00756FAC">
              <w:rPr>
                <w:rFonts w:eastAsiaTheme="minorHAnsi" w:cs="Segoe UI"/>
                <w:szCs w:val="20"/>
                <w:lang w:eastAsia="ar-SA"/>
              </w:rPr>
              <w:t>~</w:t>
            </w:r>
            <w:r w:rsidR="00C053A0" w:rsidRPr="00756FAC">
              <w:rPr>
                <w:rFonts w:eastAsiaTheme="minorHAnsi" w:cs="Segoe UI"/>
                <w:szCs w:val="20"/>
                <w:lang w:eastAsia="ar-SA"/>
              </w:rPr>
              <w:t>2443</w:t>
            </w:r>
            <w:r w:rsidRPr="00756FAC">
              <w:rPr>
                <w:rFonts w:eastAsiaTheme="minorHAnsi" w:cs="Segoe UI"/>
                <w:szCs w:val="20"/>
                <w:lang w:eastAsia="ar-SA"/>
              </w:rPr>
              <w:t xml:space="preserve"> m</w:t>
            </w:r>
            <w:r w:rsidRPr="00756FAC">
              <w:rPr>
                <w:rFonts w:eastAsiaTheme="minorHAnsi" w:cs="Segoe UI"/>
                <w:szCs w:val="20"/>
                <w:vertAlign w:val="superscript"/>
                <w:lang w:eastAsia="ar-SA"/>
              </w:rPr>
              <w:t>3</w:t>
            </w:r>
          </w:p>
        </w:tc>
      </w:tr>
      <w:tr w:rsidR="0025513B" w:rsidRPr="005528C1" w14:paraId="075CE235" w14:textId="77777777" w:rsidTr="0025513B">
        <w:tc>
          <w:tcPr>
            <w:tcW w:w="8758" w:type="dxa"/>
          </w:tcPr>
          <w:p w14:paraId="6FDAC526" w14:textId="145C87E8" w:rsidR="0025513B" w:rsidRPr="00CE7072" w:rsidRDefault="0025513B" w:rsidP="000841D8">
            <w:pPr>
              <w:tabs>
                <w:tab w:val="left" w:pos="706"/>
                <w:tab w:val="left" w:pos="4258"/>
                <w:tab w:val="left" w:pos="5102"/>
              </w:tabs>
              <w:spacing w:line="276" w:lineRule="auto"/>
              <w:ind w:right="-2"/>
              <w:jc w:val="both"/>
              <w:rPr>
                <w:rFonts w:eastAsiaTheme="minorHAnsi" w:cs="Segoe UI"/>
                <w:szCs w:val="20"/>
                <w:lang w:eastAsia="ar-SA"/>
              </w:rPr>
            </w:pPr>
            <w:r w:rsidRPr="00CE7072">
              <w:rPr>
                <w:rFonts w:eastAsiaTheme="minorHAnsi" w:cs="Segoe UI"/>
                <w:szCs w:val="20"/>
                <w:lang w:eastAsia="ar-SA"/>
              </w:rPr>
              <w:t>Wysokość do okapu</w:t>
            </w:r>
          </w:p>
        </w:tc>
        <w:tc>
          <w:tcPr>
            <w:tcW w:w="1297" w:type="dxa"/>
          </w:tcPr>
          <w:p w14:paraId="36CA3B97" w14:textId="7F003512" w:rsidR="0025513B" w:rsidRPr="00CE7072" w:rsidRDefault="0025513B" w:rsidP="000841D8">
            <w:pPr>
              <w:tabs>
                <w:tab w:val="left" w:pos="706"/>
                <w:tab w:val="left" w:pos="4258"/>
                <w:tab w:val="left" w:pos="5102"/>
              </w:tabs>
              <w:spacing w:line="276" w:lineRule="auto"/>
              <w:ind w:right="-2"/>
              <w:jc w:val="both"/>
              <w:rPr>
                <w:rFonts w:eastAsiaTheme="minorHAnsi" w:cs="Segoe UI"/>
                <w:szCs w:val="20"/>
                <w:lang w:eastAsia="ar-SA"/>
              </w:rPr>
            </w:pPr>
            <w:r w:rsidRPr="00CE7072">
              <w:rPr>
                <w:rFonts w:eastAsiaTheme="minorHAnsi" w:cs="Segoe UI"/>
                <w:szCs w:val="20"/>
                <w:lang w:eastAsia="ar-SA"/>
              </w:rPr>
              <w:t xml:space="preserve"> ~  </w:t>
            </w:r>
            <w:r w:rsidR="00C27467">
              <w:rPr>
                <w:rFonts w:eastAsiaTheme="minorHAnsi" w:cs="Segoe UI"/>
                <w:szCs w:val="20"/>
                <w:lang w:eastAsia="ar-SA"/>
              </w:rPr>
              <w:t>7,25</w:t>
            </w:r>
            <w:r w:rsidRPr="00CE7072">
              <w:rPr>
                <w:rFonts w:eastAsiaTheme="minorHAnsi" w:cs="Segoe UI"/>
                <w:szCs w:val="20"/>
                <w:lang w:eastAsia="ar-SA"/>
              </w:rPr>
              <w:t xml:space="preserve">  m</w:t>
            </w:r>
          </w:p>
        </w:tc>
      </w:tr>
      <w:tr w:rsidR="0025513B" w:rsidRPr="005528C1" w14:paraId="3D7787CD" w14:textId="77777777" w:rsidTr="0025513B">
        <w:tc>
          <w:tcPr>
            <w:tcW w:w="8758" w:type="dxa"/>
          </w:tcPr>
          <w:p w14:paraId="115EB046" w14:textId="77777777" w:rsidR="0025513B" w:rsidRPr="00CE7072" w:rsidRDefault="0025513B" w:rsidP="000841D8">
            <w:pPr>
              <w:tabs>
                <w:tab w:val="left" w:pos="706"/>
                <w:tab w:val="left" w:pos="4258"/>
                <w:tab w:val="left" w:pos="5102"/>
              </w:tabs>
              <w:ind w:right="-2"/>
              <w:jc w:val="both"/>
              <w:rPr>
                <w:rFonts w:eastAsiaTheme="minorHAnsi" w:cs="Segoe UI"/>
                <w:szCs w:val="20"/>
                <w:lang w:eastAsia="ar-SA"/>
              </w:rPr>
            </w:pPr>
            <w:r w:rsidRPr="00CE7072">
              <w:rPr>
                <w:rFonts w:eastAsiaTheme="minorHAnsi" w:cs="Segoe UI"/>
                <w:szCs w:val="20"/>
                <w:lang w:eastAsia="ar-SA"/>
              </w:rPr>
              <w:t>Wysokość do kalenicy</w:t>
            </w:r>
          </w:p>
        </w:tc>
        <w:tc>
          <w:tcPr>
            <w:tcW w:w="1297" w:type="dxa"/>
          </w:tcPr>
          <w:p w14:paraId="789D1690" w14:textId="21585852" w:rsidR="0025513B" w:rsidRPr="00CE7072" w:rsidRDefault="0025513B" w:rsidP="000841D8">
            <w:pPr>
              <w:tabs>
                <w:tab w:val="left" w:pos="706"/>
                <w:tab w:val="left" w:pos="4258"/>
                <w:tab w:val="left" w:pos="5102"/>
              </w:tabs>
              <w:ind w:right="-2"/>
              <w:jc w:val="both"/>
              <w:rPr>
                <w:rFonts w:eastAsiaTheme="minorHAnsi" w:cs="Segoe UI"/>
                <w:szCs w:val="20"/>
                <w:lang w:eastAsia="ar-SA"/>
              </w:rPr>
            </w:pPr>
            <w:r w:rsidRPr="00CE7072">
              <w:rPr>
                <w:rFonts w:eastAsiaTheme="minorHAnsi" w:cs="Segoe UI"/>
                <w:szCs w:val="20"/>
                <w:lang w:eastAsia="ar-SA"/>
              </w:rPr>
              <w:t>~  1</w:t>
            </w:r>
            <w:r w:rsidR="00C27467">
              <w:rPr>
                <w:rFonts w:eastAsiaTheme="minorHAnsi" w:cs="Segoe UI"/>
                <w:szCs w:val="20"/>
                <w:lang w:eastAsia="ar-SA"/>
              </w:rPr>
              <w:t>3,95</w:t>
            </w:r>
            <w:r w:rsidRPr="00CE7072">
              <w:rPr>
                <w:rFonts w:eastAsiaTheme="minorHAnsi" w:cs="Segoe UI"/>
                <w:szCs w:val="20"/>
                <w:lang w:eastAsia="ar-SA"/>
              </w:rPr>
              <w:t xml:space="preserve"> m</w:t>
            </w:r>
          </w:p>
        </w:tc>
      </w:tr>
      <w:tr w:rsidR="0025513B" w:rsidRPr="005528C1" w14:paraId="0F256B30" w14:textId="77777777" w:rsidTr="0025513B">
        <w:tc>
          <w:tcPr>
            <w:tcW w:w="8758" w:type="dxa"/>
          </w:tcPr>
          <w:p w14:paraId="2DA1961F" w14:textId="77777777" w:rsidR="0025513B" w:rsidRPr="00B05EAC" w:rsidRDefault="0025513B" w:rsidP="000841D8">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B05EAC">
              <w:rPr>
                <w:rFonts w:eastAsiaTheme="minorHAnsi" w:cs="Segoe UI"/>
                <w:szCs w:val="20"/>
                <w:lang w:eastAsia="ar-SA"/>
              </w:rPr>
              <w:t>Szerokość:</w:t>
            </w:r>
          </w:p>
        </w:tc>
        <w:tc>
          <w:tcPr>
            <w:tcW w:w="1297" w:type="dxa"/>
          </w:tcPr>
          <w:p w14:paraId="2B08E427" w14:textId="4184C9F6" w:rsidR="0025513B" w:rsidRPr="00B05EAC" w:rsidRDefault="00852A70" w:rsidP="000841D8">
            <w:pPr>
              <w:tabs>
                <w:tab w:val="left" w:pos="706"/>
                <w:tab w:val="left" w:pos="4258"/>
                <w:tab w:val="left" w:pos="5102"/>
              </w:tabs>
              <w:spacing w:line="276" w:lineRule="auto"/>
              <w:ind w:right="-2"/>
              <w:jc w:val="both"/>
              <w:rPr>
                <w:rFonts w:eastAsiaTheme="minorHAnsi" w:cs="Segoe UI"/>
                <w:szCs w:val="20"/>
                <w:lang w:eastAsia="ar-SA"/>
              </w:rPr>
            </w:pPr>
            <w:r w:rsidRPr="00CE7072">
              <w:rPr>
                <w:rFonts w:eastAsiaTheme="minorHAnsi" w:cs="Segoe UI"/>
                <w:szCs w:val="20"/>
                <w:lang w:eastAsia="ar-SA"/>
              </w:rPr>
              <w:t xml:space="preserve">~ </w:t>
            </w:r>
            <w:r w:rsidR="0025513B" w:rsidRPr="00B05EAC">
              <w:rPr>
                <w:rFonts w:eastAsiaTheme="minorHAnsi" w:cs="Segoe UI"/>
                <w:szCs w:val="20"/>
                <w:lang w:eastAsia="ar-SA"/>
              </w:rPr>
              <w:t>1</w:t>
            </w:r>
            <w:r>
              <w:rPr>
                <w:rFonts w:eastAsiaTheme="minorHAnsi" w:cs="Segoe UI"/>
                <w:szCs w:val="20"/>
                <w:lang w:eastAsia="ar-SA"/>
              </w:rPr>
              <w:t>4,56</w:t>
            </w:r>
            <w:r w:rsidR="0025513B" w:rsidRPr="00B05EAC">
              <w:rPr>
                <w:rFonts w:eastAsiaTheme="minorHAnsi" w:cs="Segoe UI"/>
                <w:szCs w:val="20"/>
                <w:lang w:eastAsia="ar-SA"/>
              </w:rPr>
              <w:t xml:space="preserve"> m </w:t>
            </w:r>
          </w:p>
        </w:tc>
      </w:tr>
      <w:tr w:rsidR="0025513B" w:rsidRPr="005528C1" w14:paraId="6188410C" w14:textId="77777777" w:rsidTr="0025513B">
        <w:tc>
          <w:tcPr>
            <w:tcW w:w="8758" w:type="dxa"/>
          </w:tcPr>
          <w:p w14:paraId="298DBAB3" w14:textId="77777777" w:rsidR="0025513B" w:rsidRPr="00B05EAC" w:rsidRDefault="0025513B" w:rsidP="000841D8">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B05EAC">
              <w:rPr>
                <w:rFonts w:eastAsiaTheme="minorHAnsi" w:cs="Segoe UI"/>
                <w:szCs w:val="20"/>
                <w:lang w:eastAsia="ar-SA"/>
              </w:rPr>
              <w:t>Długość:</w:t>
            </w:r>
          </w:p>
        </w:tc>
        <w:tc>
          <w:tcPr>
            <w:tcW w:w="1297" w:type="dxa"/>
          </w:tcPr>
          <w:p w14:paraId="3D402996" w14:textId="623A966C" w:rsidR="0025513B" w:rsidRPr="00B05EAC" w:rsidRDefault="00852A70" w:rsidP="000841D8">
            <w:pPr>
              <w:tabs>
                <w:tab w:val="left" w:pos="706"/>
                <w:tab w:val="left" w:pos="4258"/>
                <w:tab w:val="left" w:pos="5102"/>
              </w:tabs>
              <w:spacing w:line="276" w:lineRule="auto"/>
              <w:ind w:right="-2"/>
              <w:jc w:val="both"/>
              <w:rPr>
                <w:rFonts w:eastAsiaTheme="minorHAnsi" w:cs="Segoe UI"/>
                <w:szCs w:val="20"/>
                <w:lang w:eastAsia="ar-SA"/>
              </w:rPr>
            </w:pPr>
            <w:r>
              <w:rPr>
                <w:rFonts w:eastAsiaTheme="minorHAnsi" w:cs="Segoe UI"/>
                <w:szCs w:val="20"/>
                <w:lang w:eastAsia="ar-SA"/>
              </w:rPr>
              <w:t>13,74</w:t>
            </w:r>
            <w:r w:rsidR="0025513B" w:rsidRPr="00B05EAC">
              <w:rPr>
                <w:rFonts w:eastAsiaTheme="minorHAnsi" w:cs="Segoe UI"/>
                <w:szCs w:val="20"/>
                <w:lang w:eastAsia="ar-SA"/>
              </w:rPr>
              <w:t xml:space="preserve"> m</w:t>
            </w:r>
          </w:p>
        </w:tc>
      </w:tr>
      <w:tr w:rsidR="0025513B" w:rsidRPr="005528C1" w14:paraId="3B640725" w14:textId="77777777" w:rsidTr="0025513B">
        <w:trPr>
          <w:trHeight w:val="226"/>
        </w:trPr>
        <w:tc>
          <w:tcPr>
            <w:tcW w:w="8758" w:type="dxa"/>
          </w:tcPr>
          <w:p w14:paraId="4334563B" w14:textId="77777777" w:rsidR="0025513B" w:rsidRPr="00B05EAC" w:rsidRDefault="0025513B" w:rsidP="000841D8">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B05EAC">
              <w:rPr>
                <w:rFonts w:eastAsiaTheme="minorHAnsi" w:cs="Segoe UI"/>
                <w:szCs w:val="20"/>
                <w:lang w:eastAsia="ar-SA"/>
              </w:rPr>
              <w:t>Ilość kondygnacji nadziemnych</w:t>
            </w:r>
          </w:p>
        </w:tc>
        <w:tc>
          <w:tcPr>
            <w:tcW w:w="1297" w:type="dxa"/>
          </w:tcPr>
          <w:p w14:paraId="49DCEC5A" w14:textId="5C1F92F1" w:rsidR="0025513B" w:rsidRPr="00B05EAC" w:rsidRDefault="00C27467" w:rsidP="000841D8">
            <w:pPr>
              <w:tabs>
                <w:tab w:val="left" w:pos="706"/>
                <w:tab w:val="left" w:pos="4258"/>
                <w:tab w:val="left" w:pos="5102"/>
              </w:tabs>
              <w:spacing w:line="276" w:lineRule="auto"/>
              <w:ind w:right="-2"/>
              <w:jc w:val="both"/>
              <w:rPr>
                <w:rFonts w:eastAsiaTheme="minorHAnsi" w:cs="Segoe UI"/>
                <w:szCs w:val="20"/>
                <w:lang w:eastAsia="ar-SA"/>
              </w:rPr>
            </w:pPr>
            <w:r>
              <w:rPr>
                <w:rFonts w:eastAsiaTheme="minorHAnsi" w:cs="Segoe UI"/>
                <w:szCs w:val="20"/>
                <w:lang w:eastAsia="ar-SA"/>
              </w:rPr>
              <w:t>2</w:t>
            </w:r>
          </w:p>
        </w:tc>
      </w:tr>
    </w:tbl>
    <w:p w14:paraId="6B380174" w14:textId="77777777" w:rsidR="0025513B" w:rsidRDefault="0025513B" w:rsidP="0025513B">
      <w:pPr>
        <w:shd w:val="clear" w:color="auto" w:fill="FFFFFF"/>
        <w:tabs>
          <w:tab w:val="left" w:pos="706"/>
          <w:tab w:val="left" w:pos="4258"/>
          <w:tab w:val="left" w:pos="5102"/>
        </w:tabs>
        <w:spacing w:after="240"/>
        <w:ind w:right="-2"/>
        <w:jc w:val="both"/>
        <w:rPr>
          <w:rFonts w:eastAsiaTheme="minorHAnsi" w:cs="Segoe UI"/>
          <w:b/>
          <w:szCs w:val="20"/>
          <w:lang w:eastAsia="ar-SA"/>
        </w:rPr>
      </w:pPr>
    </w:p>
    <w:p w14:paraId="5E9CAF75" w14:textId="3DE0A062" w:rsidR="0025513B" w:rsidRPr="0025513B" w:rsidRDefault="0025513B" w:rsidP="0025513B">
      <w:pPr>
        <w:shd w:val="clear" w:color="auto" w:fill="FFFFFF"/>
        <w:tabs>
          <w:tab w:val="left" w:pos="706"/>
          <w:tab w:val="left" w:pos="4258"/>
          <w:tab w:val="left" w:pos="5102"/>
        </w:tabs>
        <w:spacing w:after="240"/>
        <w:ind w:right="-2"/>
        <w:jc w:val="both"/>
        <w:rPr>
          <w:rFonts w:eastAsiaTheme="minorHAnsi" w:cs="Segoe UI"/>
          <w:b/>
          <w:szCs w:val="20"/>
          <w:lang w:eastAsia="ar-SA"/>
        </w:rPr>
      </w:pPr>
      <w:r w:rsidRPr="005528C1">
        <w:rPr>
          <w:rFonts w:eastAsiaTheme="minorHAnsi" w:cs="Segoe UI"/>
          <w:b/>
          <w:szCs w:val="20"/>
          <w:lang w:eastAsia="ar-SA"/>
        </w:rPr>
        <w:t>Charakterystyczne wskaźniki</w:t>
      </w:r>
      <w:r>
        <w:rPr>
          <w:rFonts w:eastAsiaTheme="minorHAnsi" w:cs="Segoe UI"/>
          <w:b/>
          <w:szCs w:val="20"/>
          <w:lang w:eastAsia="ar-SA"/>
        </w:rPr>
        <w:t xml:space="preserve"> dla budynku nr 9</w:t>
      </w:r>
    </w:p>
    <w:tbl>
      <w:tblPr>
        <w:tblStyle w:val="Tabela-Siatka"/>
        <w:tblW w:w="0" w:type="auto"/>
        <w:tblLook w:val="04A0" w:firstRow="1" w:lastRow="0" w:firstColumn="1" w:lastColumn="0" w:noHBand="0" w:noVBand="1"/>
      </w:tblPr>
      <w:tblGrid>
        <w:gridCol w:w="8757"/>
        <w:gridCol w:w="1298"/>
      </w:tblGrid>
      <w:tr w:rsidR="0025513B" w:rsidRPr="005528C1" w14:paraId="2D55B739" w14:textId="77777777" w:rsidTr="000841D8">
        <w:tc>
          <w:tcPr>
            <w:tcW w:w="8897" w:type="dxa"/>
          </w:tcPr>
          <w:p w14:paraId="3C040022" w14:textId="77777777" w:rsidR="0025513B" w:rsidRPr="00756FAC" w:rsidRDefault="0025513B" w:rsidP="000841D8">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Powierzchnia zabudowy</w:t>
            </w:r>
          </w:p>
        </w:tc>
        <w:tc>
          <w:tcPr>
            <w:tcW w:w="1308" w:type="dxa"/>
          </w:tcPr>
          <w:p w14:paraId="0085F006" w14:textId="34CD0FE4" w:rsidR="0025513B" w:rsidRPr="00756FAC" w:rsidRDefault="0025513B" w:rsidP="000841D8">
            <w:pPr>
              <w:tabs>
                <w:tab w:val="left" w:pos="706"/>
                <w:tab w:val="left" w:pos="4258"/>
                <w:tab w:val="left" w:pos="5102"/>
              </w:tabs>
              <w:spacing w:line="276" w:lineRule="auto"/>
              <w:ind w:right="-2"/>
              <w:jc w:val="both"/>
              <w:rPr>
                <w:rFonts w:eastAsiaTheme="minorHAnsi" w:cs="Segoe UI"/>
                <w:szCs w:val="20"/>
                <w:vertAlign w:val="superscript"/>
                <w:lang w:eastAsia="ar-SA"/>
              </w:rPr>
            </w:pPr>
            <w:r w:rsidRPr="00756FAC">
              <w:rPr>
                <w:rFonts w:eastAsiaTheme="minorHAnsi" w:cs="Segoe UI"/>
                <w:szCs w:val="20"/>
                <w:lang w:eastAsia="ar-SA"/>
              </w:rPr>
              <w:t xml:space="preserve"> ~</w:t>
            </w:r>
            <w:r w:rsidR="00300B40" w:rsidRPr="00756FAC">
              <w:rPr>
                <w:rFonts w:eastAsiaTheme="minorHAnsi" w:cs="Segoe UI"/>
                <w:szCs w:val="20"/>
                <w:lang w:eastAsia="ar-SA"/>
              </w:rPr>
              <w:t>316</w:t>
            </w:r>
            <w:r w:rsidRPr="00756FAC">
              <w:rPr>
                <w:rFonts w:eastAsiaTheme="minorHAnsi" w:cs="Segoe UI"/>
                <w:szCs w:val="20"/>
                <w:lang w:eastAsia="ar-SA"/>
              </w:rPr>
              <w:t xml:space="preserve"> m</w:t>
            </w:r>
            <w:r w:rsidRPr="00756FAC">
              <w:rPr>
                <w:rFonts w:eastAsiaTheme="minorHAnsi" w:cs="Segoe UI"/>
                <w:szCs w:val="20"/>
                <w:vertAlign w:val="superscript"/>
                <w:lang w:eastAsia="ar-SA"/>
              </w:rPr>
              <w:t>2</w:t>
            </w:r>
          </w:p>
        </w:tc>
      </w:tr>
      <w:tr w:rsidR="0025513B" w:rsidRPr="005528C1" w14:paraId="2A419630" w14:textId="77777777" w:rsidTr="000841D8">
        <w:tc>
          <w:tcPr>
            <w:tcW w:w="8897" w:type="dxa"/>
          </w:tcPr>
          <w:p w14:paraId="4C62E385" w14:textId="77777777" w:rsidR="0025513B" w:rsidRPr="00756FAC" w:rsidRDefault="0025513B" w:rsidP="000841D8">
            <w:pPr>
              <w:shd w:val="clear" w:color="auto" w:fill="FFFFFF"/>
              <w:tabs>
                <w:tab w:val="left" w:pos="706"/>
                <w:tab w:val="left" w:pos="4258"/>
                <w:tab w:val="left" w:pos="5102"/>
              </w:tabs>
              <w:ind w:right="-2"/>
              <w:jc w:val="both"/>
              <w:rPr>
                <w:rFonts w:eastAsiaTheme="minorHAnsi" w:cs="Segoe UI"/>
                <w:szCs w:val="20"/>
                <w:lang w:eastAsia="ar-SA"/>
              </w:rPr>
            </w:pPr>
            <w:r w:rsidRPr="00756FAC">
              <w:rPr>
                <w:rFonts w:eastAsiaTheme="minorHAnsi" w:cs="Segoe UI"/>
                <w:szCs w:val="20"/>
                <w:lang w:eastAsia="ar-SA"/>
              </w:rPr>
              <w:t>Kubatura brutto:</w:t>
            </w:r>
          </w:p>
        </w:tc>
        <w:tc>
          <w:tcPr>
            <w:tcW w:w="1308" w:type="dxa"/>
          </w:tcPr>
          <w:p w14:paraId="08BF342F" w14:textId="202DB233" w:rsidR="0025513B" w:rsidRPr="00756FAC" w:rsidRDefault="0025513B" w:rsidP="000841D8">
            <w:pPr>
              <w:tabs>
                <w:tab w:val="left" w:pos="706"/>
                <w:tab w:val="left" w:pos="4258"/>
                <w:tab w:val="left" w:pos="5102"/>
              </w:tabs>
              <w:ind w:right="-2"/>
              <w:jc w:val="both"/>
              <w:rPr>
                <w:rFonts w:eastAsiaTheme="minorHAnsi" w:cs="Segoe UI"/>
                <w:szCs w:val="20"/>
                <w:lang w:eastAsia="ar-SA"/>
              </w:rPr>
            </w:pPr>
            <w:r w:rsidRPr="00756FAC">
              <w:rPr>
                <w:rFonts w:eastAsiaTheme="minorHAnsi" w:cs="Segoe UI"/>
                <w:szCs w:val="20"/>
                <w:lang w:eastAsia="ar-SA"/>
              </w:rPr>
              <w:t>~</w:t>
            </w:r>
            <w:r w:rsidR="00750407" w:rsidRPr="00756FAC">
              <w:rPr>
                <w:rFonts w:eastAsiaTheme="minorHAnsi" w:cs="Segoe UI"/>
                <w:szCs w:val="20"/>
                <w:lang w:eastAsia="ar-SA"/>
              </w:rPr>
              <w:t>3792</w:t>
            </w:r>
            <w:r w:rsidRPr="00756FAC">
              <w:rPr>
                <w:rFonts w:eastAsiaTheme="minorHAnsi" w:cs="Segoe UI"/>
                <w:szCs w:val="20"/>
                <w:lang w:eastAsia="ar-SA"/>
              </w:rPr>
              <w:t xml:space="preserve"> m</w:t>
            </w:r>
            <w:r w:rsidRPr="00756FAC">
              <w:rPr>
                <w:rFonts w:eastAsiaTheme="minorHAnsi" w:cs="Segoe UI"/>
                <w:szCs w:val="20"/>
                <w:vertAlign w:val="superscript"/>
                <w:lang w:eastAsia="ar-SA"/>
              </w:rPr>
              <w:t>3</w:t>
            </w:r>
          </w:p>
        </w:tc>
      </w:tr>
      <w:tr w:rsidR="0025513B" w:rsidRPr="005528C1" w14:paraId="667ADEE5" w14:textId="77777777" w:rsidTr="000841D8">
        <w:tc>
          <w:tcPr>
            <w:tcW w:w="8897" w:type="dxa"/>
          </w:tcPr>
          <w:p w14:paraId="312B823C" w14:textId="48C639E9" w:rsidR="0025513B" w:rsidRPr="00756FAC" w:rsidRDefault="0025513B" w:rsidP="000841D8">
            <w:pPr>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Wysokość do okapu</w:t>
            </w:r>
          </w:p>
        </w:tc>
        <w:tc>
          <w:tcPr>
            <w:tcW w:w="1308" w:type="dxa"/>
          </w:tcPr>
          <w:p w14:paraId="6D30069E" w14:textId="507CDAFB" w:rsidR="0025513B" w:rsidRPr="00756FAC" w:rsidRDefault="0025513B" w:rsidP="000841D8">
            <w:pPr>
              <w:tabs>
                <w:tab w:val="left" w:pos="706"/>
                <w:tab w:val="left" w:pos="4258"/>
                <w:tab w:val="left" w:pos="5102"/>
              </w:tabs>
              <w:spacing w:line="276" w:lineRule="auto"/>
              <w:ind w:right="-2"/>
              <w:jc w:val="both"/>
              <w:rPr>
                <w:rFonts w:eastAsiaTheme="minorHAnsi" w:cs="Segoe UI"/>
                <w:szCs w:val="20"/>
                <w:lang w:eastAsia="ar-SA"/>
              </w:rPr>
            </w:pPr>
            <w:r w:rsidRPr="00756FAC">
              <w:rPr>
                <w:rFonts w:eastAsiaTheme="minorHAnsi" w:cs="Segoe UI"/>
                <w:szCs w:val="20"/>
                <w:lang w:eastAsia="ar-SA"/>
              </w:rPr>
              <w:t xml:space="preserve"> ~  1</w:t>
            </w:r>
            <w:r w:rsidR="00300B40" w:rsidRPr="00756FAC">
              <w:rPr>
                <w:rFonts w:eastAsiaTheme="minorHAnsi" w:cs="Segoe UI"/>
                <w:szCs w:val="20"/>
                <w:lang w:eastAsia="ar-SA"/>
              </w:rPr>
              <w:t>1,08</w:t>
            </w:r>
            <w:r w:rsidRPr="00756FAC">
              <w:rPr>
                <w:rFonts w:eastAsiaTheme="minorHAnsi" w:cs="Segoe UI"/>
                <w:szCs w:val="20"/>
                <w:lang w:eastAsia="ar-SA"/>
              </w:rPr>
              <w:t xml:space="preserve">  m</w:t>
            </w:r>
          </w:p>
        </w:tc>
      </w:tr>
      <w:tr w:rsidR="0025513B" w:rsidRPr="005528C1" w14:paraId="0976086D" w14:textId="77777777" w:rsidTr="000841D8">
        <w:tc>
          <w:tcPr>
            <w:tcW w:w="8897" w:type="dxa"/>
          </w:tcPr>
          <w:p w14:paraId="12C5EF01" w14:textId="77777777" w:rsidR="0025513B" w:rsidRPr="00CE7072" w:rsidRDefault="0025513B" w:rsidP="000841D8">
            <w:pPr>
              <w:tabs>
                <w:tab w:val="left" w:pos="706"/>
                <w:tab w:val="left" w:pos="4258"/>
                <w:tab w:val="left" w:pos="5102"/>
              </w:tabs>
              <w:ind w:right="-2"/>
              <w:jc w:val="both"/>
              <w:rPr>
                <w:rFonts w:eastAsiaTheme="minorHAnsi" w:cs="Segoe UI"/>
                <w:szCs w:val="20"/>
                <w:lang w:eastAsia="ar-SA"/>
              </w:rPr>
            </w:pPr>
            <w:r w:rsidRPr="00CE7072">
              <w:rPr>
                <w:rFonts w:eastAsiaTheme="minorHAnsi" w:cs="Segoe UI"/>
                <w:szCs w:val="20"/>
                <w:lang w:eastAsia="ar-SA"/>
              </w:rPr>
              <w:t>Wysokość do kalenicy</w:t>
            </w:r>
          </w:p>
        </w:tc>
        <w:tc>
          <w:tcPr>
            <w:tcW w:w="1308" w:type="dxa"/>
          </w:tcPr>
          <w:p w14:paraId="4E6EBDD9" w14:textId="406223A7" w:rsidR="0025513B" w:rsidRPr="00CE7072" w:rsidRDefault="0025513B" w:rsidP="000841D8">
            <w:pPr>
              <w:tabs>
                <w:tab w:val="left" w:pos="706"/>
                <w:tab w:val="left" w:pos="4258"/>
                <w:tab w:val="left" w:pos="5102"/>
              </w:tabs>
              <w:ind w:right="-2"/>
              <w:jc w:val="both"/>
              <w:rPr>
                <w:rFonts w:eastAsiaTheme="minorHAnsi" w:cs="Segoe UI"/>
                <w:szCs w:val="20"/>
                <w:lang w:eastAsia="ar-SA"/>
              </w:rPr>
            </w:pPr>
            <w:r w:rsidRPr="00CE7072">
              <w:rPr>
                <w:rFonts w:eastAsiaTheme="minorHAnsi" w:cs="Segoe UI"/>
                <w:szCs w:val="20"/>
                <w:lang w:eastAsia="ar-SA"/>
              </w:rPr>
              <w:t>~  1</w:t>
            </w:r>
            <w:r w:rsidR="00300B40">
              <w:rPr>
                <w:rFonts w:eastAsiaTheme="minorHAnsi" w:cs="Segoe UI"/>
                <w:szCs w:val="20"/>
                <w:lang w:eastAsia="ar-SA"/>
              </w:rPr>
              <w:t>5,88</w:t>
            </w:r>
            <w:r w:rsidRPr="00CE7072">
              <w:rPr>
                <w:rFonts w:eastAsiaTheme="minorHAnsi" w:cs="Segoe UI"/>
                <w:szCs w:val="20"/>
                <w:lang w:eastAsia="ar-SA"/>
              </w:rPr>
              <w:t xml:space="preserve"> m</w:t>
            </w:r>
          </w:p>
        </w:tc>
      </w:tr>
      <w:tr w:rsidR="0025513B" w:rsidRPr="005528C1" w14:paraId="3F38E3FD" w14:textId="77777777" w:rsidTr="000841D8">
        <w:tc>
          <w:tcPr>
            <w:tcW w:w="8897" w:type="dxa"/>
          </w:tcPr>
          <w:p w14:paraId="102DE1DE" w14:textId="77777777" w:rsidR="0025513B" w:rsidRPr="00B05EAC" w:rsidRDefault="0025513B" w:rsidP="000841D8">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B05EAC">
              <w:rPr>
                <w:rFonts w:eastAsiaTheme="minorHAnsi" w:cs="Segoe UI"/>
                <w:szCs w:val="20"/>
                <w:lang w:eastAsia="ar-SA"/>
              </w:rPr>
              <w:t>Szerokość:</w:t>
            </w:r>
          </w:p>
        </w:tc>
        <w:tc>
          <w:tcPr>
            <w:tcW w:w="1308" w:type="dxa"/>
          </w:tcPr>
          <w:p w14:paraId="4B3EB1D4" w14:textId="1A0D8A87" w:rsidR="0025513B" w:rsidRPr="00B05EAC" w:rsidRDefault="00852A70" w:rsidP="000841D8">
            <w:pPr>
              <w:tabs>
                <w:tab w:val="left" w:pos="706"/>
                <w:tab w:val="left" w:pos="4258"/>
                <w:tab w:val="left" w:pos="5102"/>
              </w:tabs>
              <w:spacing w:line="276" w:lineRule="auto"/>
              <w:ind w:right="-2"/>
              <w:jc w:val="both"/>
              <w:rPr>
                <w:rFonts w:eastAsiaTheme="minorHAnsi" w:cs="Segoe UI"/>
                <w:szCs w:val="20"/>
                <w:lang w:eastAsia="ar-SA"/>
              </w:rPr>
            </w:pPr>
            <w:r w:rsidRPr="00CE7072">
              <w:rPr>
                <w:rFonts w:eastAsiaTheme="minorHAnsi" w:cs="Segoe UI"/>
                <w:szCs w:val="20"/>
                <w:lang w:eastAsia="ar-SA"/>
              </w:rPr>
              <w:t xml:space="preserve">~ </w:t>
            </w:r>
            <w:r w:rsidR="00300B40">
              <w:rPr>
                <w:rFonts w:eastAsiaTheme="minorHAnsi" w:cs="Segoe UI"/>
                <w:szCs w:val="20"/>
                <w:lang w:eastAsia="ar-SA"/>
              </w:rPr>
              <w:t>14,56</w:t>
            </w:r>
            <w:r w:rsidR="0025513B" w:rsidRPr="00B05EAC">
              <w:rPr>
                <w:rFonts w:eastAsiaTheme="minorHAnsi" w:cs="Segoe UI"/>
                <w:szCs w:val="20"/>
                <w:lang w:eastAsia="ar-SA"/>
              </w:rPr>
              <w:t xml:space="preserve"> m </w:t>
            </w:r>
          </w:p>
        </w:tc>
      </w:tr>
      <w:tr w:rsidR="0025513B" w:rsidRPr="005528C1" w14:paraId="59C10996" w14:textId="77777777" w:rsidTr="000841D8">
        <w:tc>
          <w:tcPr>
            <w:tcW w:w="8897" w:type="dxa"/>
          </w:tcPr>
          <w:p w14:paraId="048F2FD0" w14:textId="77777777" w:rsidR="0025513B" w:rsidRPr="00B05EAC" w:rsidRDefault="0025513B" w:rsidP="000841D8">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B05EAC">
              <w:rPr>
                <w:rFonts w:eastAsiaTheme="minorHAnsi" w:cs="Segoe UI"/>
                <w:szCs w:val="20"/>
                <w:lang w:eastAsia="ar-SA"/>
              </w:rPr>
              <w:t>Długość:</w:t>
            </w:r>
          </w:p>
        </w:tc>
        <w:tc>
          <w:tcPr>
            <w:tcW w:w="1308" w:type="dxa"/>
          </w:tcPr>
          <w:p w14:paraId="0429FC4F" w14:textId="5F0C9BA7" w:rsidR="0025513B" w:rsidRPr="00B05EAC" w:rsidRDefault="00300B40" w:rsidP="000841D8">
            <w:pPr>
              <w:tabs>
                <w:tab w:val="left" w:pos="706"/>
                <w:tab w:val="left" w:pos="4258"/>
                <w:tab w:val="left" w:pos="5102"/>
              </w:tabs>
              <w:spacing w:line="276" w:lineRule="auto"/>
              <w:ind w:right="-2"/>
              <w:jc w:val="both"/>
              <w:rPr>
                <w:rFonts w:eastAsiaTheme="minorHAnsi" w:cs="Segoe UI"/>
                <w:szCs w:val="20"/>
                <w:lang w:eastAsia="ar-SA"/>
              </w:rPr>
            </w:pPr>
            <w:r>
              <w:rPr>
                <w:rFonts w:eastAsiaTheme="minorHAnsi" w:cs="Segoe UI"/>
                <w:szCs w:val="20"/>
                <w:lang w:eastAsia="ar-SA"/>
              </w:rPr>
              <w:t>22,14</w:t>
            </w:r>
            <w:r w:rsidR="0025513B" w:rsidRPr="00B05EAC">
              <w:rPr>
                <w:rFonts w:eastAsiaTheme="minorHAnsi" w:cs="Segoe UI"/>
                <w:szCs w:val="20"/>
                <w:lang w:eastAsia="ar-SA"/>
              </w:rPr>
              <w:t xml:space="preserve"> m</w:t>
            </w:r>
          </w:p>
        </w:tc>
      </w:tr>
      <w:tr w:rsidR="0025513B" w:rsidRPr="005528C1" w14:paraId="2948306A" w14:textId="77777777" w:rsidTr="000841D8">
        <w:trPr>
          <w:trHeight w:val="226"/>
        </w:trPr>
        <w:tc>
          <w:tcPr>
            <w:tcW w:w="8897" w:type="dxa"/>
          </w:tcPr>
          <w:p w14:paraId="5D99A3BF" w14:textId="77777777" w:rsidR="0025513B" w:rsidRPr="00B05EAC" w:rsidRDefault="0025513B" w:rsidP="000841D8">
            <w:pPr>
              <w:shd w:val="clear" w:color="auto" w:fill="FFFFFF"/>
              <w:tabs>
                <w:tab w:val="left" w:pos="706"/>
                <w:tab w:val="left" w:pos="4258"/>
                <w:tab w:val="left" w:pos="5102"/>
              </w:tabs>
              <w:spacing w:line="276" w:lineRule="auto"/>
              <w:ind w:right="-2"/>
              <w:jc w:val="both"/>
              <w:rPr>
                <w:rFonts w:eastAsiaTheme="minorHAnsi" w:cs="Segoe UI"/>
                <w:szCs w:val="20"/>
                <w:lang w:eastAsia="ar-SA"/>
              </w:rPr>
            </w:pPr>
            <w:r w:rsidRPr="00B05EAC">
              <w:rPr>
                <w:rFonts w:eastAsiaTheme="minorHAnsi" w:cs="Segoe UI"/>
                <w:szCs w:val="20"/>
                <w:lang w:eastAsia="ar-SA"/>
              </w:rPr>
              <w:t>Ilość kondygnacji nadziemnych</w:t>
            </w:r>
          </w:p>
        </w:tc>
        <w:tc>
          <w:tcPr>
            <w:tcW w:w="1308" w:type="dxa"/>
          </w:tcPr>
          <w:p w14:paraId="6A2BB192" w14:textId="77777777" w:rsidR="0025513B" w:rsidRPr="00B05EAC" w:rsidRDefault="0025513B" w:rsidP="000841D8">
            <w:pPr>
              <w:tabs>
                <w:tab w:val="left" w:pos="706"/>
                <w:tab w:val="left" w:pos="4258"/>
                <w:tab w:val="left" w:pos="5102"/>
              </w:tabs>
              <w:spacing w:line="276" w:lineRule="auto"/>
              <w:ind w:right="-2"/>
              <w:jc w:val="both"/>
              <w:rPr>
                <w:rFonts w:eastAsiaTheme="minorHAnsi" w:cs="Segoe UI"/>
                <w:szCs w:val="20"/>
                <w:lang w:eastAsia="ar-SA"/>
              </w:rPr>
            </w:pPr>
            <w:r w:rsidRPr="00B05EAC">
              <w:rPr>
                <w:rFonts w:eastAsiaTheme="minorHAnsi" w:cs="Segoe UI"/>
                <w:szCs w:val="20"/>
                <w:lang w:eastAsia="ar-SA"/>
              </w:rPr>
              <w:t>3</w:t>
            </w:r>
          </w:p>
        </w:tc>
      </w:tr>
    </w:tbl>
    <w:p w14:paraId="27E77275" w14:textId="77777777" w:rsidR="00A8602F" w:rsidRDefault="00A8602F" w:rsidP="00677FB0">
      <w:pPr>
        <w:pStyle w:val="Tekstopisu"/>
        <w:rPr>
          <w:rFonts w:eastAsiaTheme="minorHAnsi" w:cs="Segoe UI"/>
        </w:rPr>
      </w:pPr>
    </w:p>
    <w:p w14:paraId="28E0FA57" w14:textId="77777777" w:rsidR="00FB0AFE" w:rsidRPr="00FB0AFE" w:rsidRDefault="007565E5" w:rsidP="009D7684">
      <w:pPr>
        <w:pStyle w:val="Nagwek1"/>
      </w:pPr>
      <w:bookmarkStart w:id="8" w:name="_Toc121226765"/>
      <w:r w:rsidRPr="00755F4B">
        <w:t xml:space="preserve">7. </w:t>
      </w:r>
      <w:r>
        <w:t>DOKUMENTACJA FOTOGRAFICZNA</w:t>
      </w:r>
      <w:bookmarkEnd w:id="8"/>
    </w:p>
    <w:p w14:paraId="447DA580" w14:textId="051B0BF5" w:rsidR="00F267CC" w:rsidRPr="001C5F53" w:rsidRDefault="00957F92" w:rsidP="00D82E35">
      <w:pPr>
        <w:rPr>
          <w:rFonts w:cs="Segoe UI"/>
        </w:rPr>
      </w:pPr>
      <w:r>
        <w:rPr>
          <w:rFonts w:cs="Segoe UI"/>
        </w:rPr>
        <w:t xml:space="preserve"> </w:t>
      </w:r>
    </w:p>
    <w:p w14:paraId="5AD9FA79" w14:textId="606589F1" w:rsidR="00F267CC" w:rsidRDefault="00107D6E" w:rsidP="00D82E35">
      <w:pPr>
        <w:rPr>
          <w:rFonts w:cs="Segoe UI"/>
          <w:sz w:val="16"/>
          <w:szCs w:val="16"/>
        </w:rPr>
      </w:pPr>
      <w:r>
        <w:rPr>
          <w:rFonts w:cs="Segoe UI"/>
          <w:noProof/>
          <w:sz w:val="16"/>
          <w:szCs w:val="16"/>
        </w:rPr>
        <w:drawing>
          <wp:inline distT="0" distB="0" distL="0" distR="0" wp14:anchorId="4BCF51C3" wp14:editId="20FD0778">
            <wp:extent cx="5593080" cy="2514744"/>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04515" cy="2519885"/>
                    </a:xfrm>
                    <a:prstGeom prst="rect">
                      <a:avLst/>
                    </a:prstGeom>
                    <a:noFill/>
                    <a:ln>
                      <a:noFill/>
                    </a:ln>
                  </pic:spPr>
                </pic:pic>
              </a:graphicData>
            </a:graphic>
          </wp:inline>
        </w:drawing>
      </w:r>
    </w:p>
    <w:p w14:paraId="13C4E995" w14:textId="6BFD74DC" w:rsidR="00316742" w:rsidRDefault="001B70FF" w:rsidP="00D82E35">
      <w:pPr>
        <w:rPr>
          <w:rFonts w:cs="Segoe UI"/>
          <w:sz w:val="16"/>
          <w:szCs w:val="16"/>
        </w:rPr>
      </w:pPr>
      <w:r>
        <w:rPr>
          <w:rFonts w:cs="Segoe UI"/>
          <w:sz w:val="16"/>
          <w:szCs w:val="16"/>
        </w:rPr>
        <w:t>Widok na elewacj</w:t>
      </w:r>
      <w:r w:rsidR="00107D6E">
        <w:rPr>
          <w:rFonts w:cs="Segoe UI"/>
          <w:sz w:val="16"/>
          <w:szCs w:val="16"/>
        </w:rPr>
        <w:t xml:space="preserve">ę </w:t>
      </w:r>
      <w:r w:rsidR="00B07E11">
        <w:rPr>
          <w:rFonts w:cs="Segoe UI"/>
          <w:sz w:val="16"/>
          <w:szCs w:val="16"/>
        </w:rPr>
        <w:t xml:space="preserve">północną </w:t>
      </w:r>
      <w:r w:rsidR="00107D6E">
        <w:rPr>
          <w:rFonts w:cs="Segoe UI"/>
          <w:sz w:val="16"/>
          <w:szCs w:val="16"/>
        </w:rPr>
        <w:t>od strony dziedzińca budynku 1A</w:t>
      </w:r>
      <w:r>
        <w:rPr>
          <w:rFonts w:cs="Segoe UI"/>
          <w:sz w:val="16"/>
          <w:szCs w:val="16"/>
        </w:rPr>
        <w:t xml:space="preserve">. </w:t>
      </w:r>
    </w:p>
    <w:p w14:paraId="0106BB67" w14:textId="77777777" w:rsidR="001C5F53" w:rsidRDefault="001C5F53" w:rsidP="001B70FF">
      <w:pPr>
        <w:rPr>
          <w:rFonts w:cs="Segoe UI"/>
          <w:sz w:val="16"/>
          <w:szCs w:val="16"/>
        </w:rPr>
      </w:pPr>
    </w:p>
    <w:p w14:paraId="72751875" w14:textId="77777777" w:rsidR="009C7D92" w:rsidRDefault="009C7D92" w:rsidP="001B70FF">
      <w:pPr>
        <w:rPr>
          <w:rFonts w:cs="Segoe UI"/>
          <w:noProof/>
          <w:sz w:val="16"/>
          <w:szCs w:val="16"/>
        </w:rPr>
      </w:pPr>
    </w:p>
    <w:p w14:paraId="743AD3B3" w14:textId="0FD88134" w:rsidR="00107D6E" w:rsidRDefault="00107D6E" w:rsidP="001B70FF">
      <w:pPr>
        <w:rPr>
          <w:rFonts w:cs="Segoe UI"/>
          <w:sz w:val="16"/>
          <w:szCs w:val="16"/>
        </w:rPr>
      </w:pPr>
      <w:r>
        <w:rPr>
          <w:rFonts w:cs="Segoe UI"/>
          <w:noProof/>
          <w:sz w:val="16"/>
          <w:szCs w:val="16"/>
        </w:rPr>
        <w:lastRenderedPageBreak/>
        <w:drawing>
          <wp:inline distT="0" distB="0" distL="0" distR="0" wp14:anchorId="5F88228C" wp14:editId="58794059">
            <wp:extent cx="3591044" cy="1614594"/>
            <wp:effectExtent l="0" t="2222" r="7302" b="7303"/>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3611549" cy="1623813"/>
                    </a:xfrm>
                    <a:prstGeom prst="rect">
                      <a:avLst/>
                    </a:prstGeom>
                    <a:noFill/>
                    <a:ln>
                      <a:noFill/>
                    </a:ln>
                  </pic:spPr>
                </pic:pic>
              </a:graphicData>
            </a:graphic>
          </wp:inline>
        </w:drawing>
      </w:r>
      <w:r w:rsidR="000228F3">
        <w:rPr>
          <w:rFonts w:cs="Segoe UI"/>
          <w:sz w:val="16"/>
          <w:szCs w:val="16"/>
        </w:rPr>
        <w:t xml:space="preserve">    </w:t>
      </w:r>
      <w:r>
        <w:rPr>
          <w:rFonts w:cs="Segoe UI"/>
          <w:sz w:val="16"/>
          <w:szCs w:val="16"/>
        </w:rPr>
        <w:t xml:space="preserve"> </w:t>
      </w:r>
      <w:r>
        <w:rPr>
          <w:rFonts w:cs="Segoe UI"/>
          <w:noProof/>
          <w:sz w:val="16"/>
          <w:szCs w:val="16"/>
        </w:rPr>
        <w:drawing>
          <wp:inline distT="0" distB="0" distL="0" distR="0" wp14:anchorId="59651633" wp14:editId="57B59FA7">
            <wp:extent cx="3604277" cy="1620545"/>
            <wp:effectExtent l="127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3625544" cy="1630107"/>
                    </a:xfrm>
                    <a:prstGeom prst="rect">
                      <a:avLst/>
                    </a:prstGeom>
                    <a:noFill/>
                    <a:ln>
                      <a:noFill/>
                    </a:ln>
                  </pic:spPr>
                </pic:pic>
              </a:graphicData>
            </a:graphic>
          </wp:inline>
        </w:drawing>
      </w:r>
      <w:r>
        <w:rPr>
          <w:rFonts w:cs="Segoe UI"/>
          <w:sz w:val="16"/>
          <w:szCs w:val="16"/>
        </w:rPr>
        <w:t xml:space="preserve">    </w:t>
      </w:r>
      <w:r>
        <w:rPr>
          <w:rFonts w:cs="Segoe UI"/>
          <w:noProof/>
          <w:sz w:val="16"/>
          <w:szCs w:val="16"/>
        </w:rPr>
        <w:drawing>
          <wp:inline distT="0" distB="0" distL="0" distR="0" wp14:anchorId="183791B8" wp14:editId="5E47A83E">
            <wp:extent cx="3609025" cy="1622679"/>
            <wp:effectExtent l="254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3622403" cy="1628694"/>
                    </a:xfrm>
                    <a:prstGeom prst="rect">
                      <a:avLst/>
                    </a:prstGeom>
                    <a:noFill/>
                    <a:ln>
                      <a:noFill/>
                    </a:ln>
                  </pic:spPr>
                </pic:pic>
              </a:graphicData>
            </a:graphic>
          </wp:inline>
        </w:drawing>
      </w:r>
    </w:p>
    <w:p w14:paraId="7E91D2EC" w14:textId="5FCED3E8" w:rsidR="00107D6E" w:rsidRDefault="00957F92" w:rsidP="001B70FF">
      <w:pPr>
        <w:rPr>
          <w:rFonts w:cs="Segoe UI"/>
          <w:sz w:val="16"/>
          <w:szCs w:val="16"/>
        </w:rPr>
      </w:pPr>
      <w:r>
        <w:rPr>
          <w:rFonts w:cs="Segoe UI"/>
          <w:sz w:val="16"/>
          <w:szCs w:val="16"/>
        </w:rPr>
        <w:t>Widok na elewacj</w:t>
      </w:r>
      <w:r w:rsidR="00FB0AFE">
        <w:rPr>
          <w:rFonts w:cs="Segoe UI"/>
          <w:sz w:val="16"/>
          <w:szCs w:val="16"/>
        </w:rPr>
        <w:t xml:space="preserve">ę </w:t>
      </w:r>
      <w:r w:rsidR="00B07E11">
        <w:rPr>
          <w:rFonts w:cs="Segoe UI"/>
          <w:sz w:val="16"/>
          <w:szCs w:val="16"/>
        </w:rPr>
        <w:t xml:space="preserve">południową budynku 1A. </w:t>
      </w:r>
      <w:r w:rsidR="000228F3">
        <w:rPr>
          <w:rFonts w:cs="Segoe UI"/>
          <w:sz w:val="16"/>
          <w:szCs w:val="16"/>
        </w:rPr>
        <w:tab/>
      </w:r>
      <w:r w:rsidR="009C7D92">
        <w:rPr>
          <w:rFonts w:cs="Segoe UI"/>
          <w:sz w:val="16"/>
          <w:szCs w:val="16"/>
        </w:rPr>
        <w:tab/>
      </w:r>
    </w:p>
    <w:p w14:paraId="5ECB02EF" w14:textId="75F44194" w:rsidR="00107D6E" w:rsidRDefault="00107D6E" w:rsidP="001B70FF">
      <w:pPr>
        <w:rPr>
          <w:rFonts w:cs="Segoe UI"/>
          <w:sz w:val="16"/>
          <w:szCs w:val="16"/>
        </w:rPr>
      </w:pPr>
      <w:r>
        <w:rPr>
          <w:rFonts w:cs="Segoe UI"/>
          <w:noProof/>
          <w:sz w:val="16"/>
          <w:szCs w:val="16"/>
        </w:rPr>
        <w:drawing>
          <wp:inline distT="0" distB="0" distL="0" distR="0" wp14:anchorId="367C856D" wp14:editId="7926930A">
            <wp:extent cx="3580739" cy="1611190"/>
            <wp:effectExtent l="0" t="6033"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3618978" cy="1628396"/>
                    </a:xfrm>
                    <a:prstGeom prst="rect">
                      <a:avLst/>
                    </a:prstGeom>
                    <a:noFill/>
                    <a:ln>
                      <a:noFill/>
                    </a:ln>
                  </pic:spPr>
                </pic:pic>
              </a:graphicData>
            </a:graphic>
          </wp:inline>
        </w:drawing>
      </w:r>
      <w:r>
        <w:rPr>
          <w:rFonts w:cs="Segoe UI"/>
          <w:sz w:val="16"/>
          <w:szCs w:val="16"/>
        </w:rPr>
        <w:t xml:space="preserve">     </w:t>
      </w:r>
      <w:r>
        <w:rPr>
          <w:rFonts w:cs="Segoe UI"/>
          <w:noProof/>
          <w:sz w:val="16"/>
          <w:szCs w:val="16"/>
        </w:rPr>
        <w:drawing>
          <wp:inline distT="0" distB="0" distL="0" distR="0" wp14:anchorId="1BDDDFC3" wp14:editId="6410E25D">
            <wp:extent cx="3571887" cy="1607207"/>
            <wp:effectExtent l="0" t="8255" r="1270" b="127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flipV="1">
                      <a:off x="0" y="0"/>
                      <a:ext cx="3608111" cy="1623506"/>
                    </a:xfrm>
                    <a:prstGeom prst="rect">
                      <a:avLst/>
                    </a:prstGeom>
                    <a:noFill/>
                    <a:ln>
                      <a:noFill/>
                    </a:ln>
                  </pic:spPr>
                </pic:pic>
              </a:graphicData>
            </a:graphic>
          </wp:inline>
        </w:drawing>
      </w:r>
      <w:r>
        <w:rPr>
          <w:rFonts w:cs="Segoe UI"/>
          <w:sz w:val="16"/>
          <w:szCs w:val="16"/>
        </w:rPr>
        <w:t xml:space="preserve">     </w:t>
      </w:r>
      <w:r>
        <w:rPr>
          <w:rFonts w:cs="Segoe UI"/>
          <w:noProof/>
          <w:sz w:val="16"/>
          <w:szCs w:val="16"/>
        </w:rPr>
        <w:drawing>
          <wp:inline distT="0" distB="0" distL="0" distR="0" wp14:anchorId="5E93B7CD" wp14:editId="48476933">
            <wp:extent cx="3571013" cy="1606813"/>
            <wp:effectExtent l="0" t="8572" r="2222" b="2223"/>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3620237" cy="1628962"/>
                    </a:xfrm>
                    <a:prstGeom prst="rect">
                      <a:avLst/>
                    </a:prstGeom>
                    <a:noFill/>
                    <a:ln>
                      <a:noFill/>
                    </a:ln>
                  </pic:spPr>
                </pic:pic>
              </a:graphicData>
            </a:graphic>
          </wp:inline>
        </w:drawing>
      </w:r>
    </w:p>
    <w:p w14:paraId="048F15A9" w14:textId="2165AD9D" w:rsidR="00107D6E" w:rsidRDefault="00B07E11" w:rsidP="001B70FF">
      <w:pPr>
        <w:rPr>
          <w:rFonts w:cs="Segoe UI"/>
          <w:sz w:val="16"/>
          <w:szCs w:val="16"/>
        </w:rPr>
      </w:pPr>
      <w:r>
        <w:rPr>
          <w:rFonts w:cs="Segoe UI"/>
          <w:sz w:val="16"/>
          <w:szCs w:val="16"/>
        </w:rPr>
        <w:t xml:space="preserve">Widoki na elewację północną budynku 1A. </w:t>
      </w:r>
    </w:p>
    <w:p w14:paraId="54C21EE6" w14:textId="77777777" w:rsidR="00B07E11" w:rsidRDefault="00B07E11" w:rsidP="001B70FF">
      <w:pPr>
        <w:rPr>
          <w:rFonts w:cs="Segoe UI"/>
          <w:sz w:val="16"/>
          <w:szCs w:val="16"/>
        </w:rPr>
      </w:pPr>
    </w:p>
    <w:p w14:paraId="0067346B" w14:textId="4E6BD264" w:rsidR="00107D6E" w:rsidRDefault="00B07E11" w:rsidP="001B70FF">
      <w:pPr>
        <w:rPr>
          <w:rFonts w:cs="Segoe UI"/>
          <w:sz w:val="16"/>
          <w:szCs w:val="16"/>
        </w:rPr>
      </w:pPr>
      <w:r>
        <w:rPr>
          <w:rFonts w:cs="Segoe UI"/>
          <w:noProof/>
          <w:sz w:val="16"/>
          <w:szCs w:val="16"/>
        </w:rPr>
        <w:lastRenderedPageBreak/>
        <w:drawing>
          <wp:inline distT="0" distB="0" distL="0" distR="0" wp14:anchorId="51FFD1BC" wp14:editId="5A0A5D5F">
            <wp:extent cx="6385560" cy="2872740"/>
            <wp:effectExtent l="0" t="0" r="0" b="381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85560" cy="2872740"/>
                    </a:xfrm>
                    <a:prstGeom prst="rect">
                      <a:avLst/>
                    </a:prstGeom>
                    <a:noFill/>
                    <a:ln>
                      <a:noFill/>
                    </a:ln>
                  </pic:spPr>
                </pic:pic>
              </a:graphicData>
            </a:graphic>
          </wp:inline>
        </w:drawing>
      </w:r>
    </w:p>
    <w:p w14:paraId="19732FFB" w14:textId="533CB984" w:rsidR="00C454ED" w:rsidRDefault="00017FD7" w:rsidP="001B70FF">
      <w:pPr>
        <w:rPr>
          <w:rFonts w:cs="Segoe UI"/>
          <w:sz w:val="16"/>
          <w:szCs w:val="16"/>
        </w:rPr>
      </w:pPr>
      <w:r>
        <w:rPr>
          <w:rFonts w:cs="Segoe UI"/>
          <w:sz w:val="16"/>
          <w:szCs w:val="16"/>
        </w:rPr>
        <w:t xml:space="preserve">Elewacja wschodnia budynku nr 7. </w:t>
      </w:r>
    </w:p>
    <w:p w14:paraId="1973F6E6" w14:textId="488A83C6" w:rsidR="00107D6E" w:rsidRDefault="00C454ED" w:rsidP="001B70FF">
      <w:pPr>
        <w:rPr>
          <w:rFonts w:cs="Segoe UI"/>
          <w:sz w:val="16"/>
          <w:szCs w:val="16"/>
        </w:rPr>
      </w:pPr>
      <w:r>
        <w:rPr>
          <w:rFonts w:cs="Segoe UI"/>
          <w:noProof/>
          <w:sz w:val="16"/>
          <w:szCs w:val="16"/>
        </w:rPr>
        <w:drawing>
          <wp:inline distT="0" distB="0" distL="0" distR="0" wp14:anchorId="69DEADDF" wp14:editId="45CFC2AA">
            <wp:extent cx="3866059" cy="1739265"/>
            <wp:effectExtent l="0" t="3493"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3873229" cy="1742491"/>
                    </a:xfrm>
                    <a:prstGeom prst="rect">
                      <a:avLst/>
                    </a:prstGeom>
                    <a:noFill/>
                    <a:ln>
                      <a:noFill/>
                    </a:ln>
                  </pic:spPr>
                </pic:pic>
              </a:graphicData>
            </a:graphic>
          </wp:inline>
        </w:drawing>
      </w:r>
      <w:r>
        <w:rPr>
          <w:rFonts w:cs="Segoe UI"/>
          <w:sz w:val="16"/>
          <w:szCs w:val="16"/>
        </w:rPr>
        <w:t xml:space="preserve">    </w:t>
      </w:r>
      <w:r w:rsidR="00B07E11">
        <w:rPr>
          <w:rFonts w:cs="Segoe UI"/>
          <w:noProof/>
          <w:sz w:val="16"/>
          <w:szCs w:val="16"/>
        </w:rPr>
        <w:drawing>
          <wp:inline distT="0" distB="0" distL="0" distR="0" wp14:anchorId="1A5FA458" wp14:editId="23DC7BCC">
            <wp:extent cx="3866499" cy="1739463"/>
            <wp:effectExtent l="0" t="3493"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3883509" cy="1747115"/>
                    </a:xfrm>
                    <a:prstGeom prst="rect">
                      <a:avLst/>
                    </a:prstGeom>
                    <a:noFill/>
                    <a:ln>
                      <a:noFill/>
                    </a:ln>
                  </pic:spPr>
                </pic:pic>
              </a:graphicData>
            </a:graphic>
          </wp:inline>
        </w:drawing>
      </w:r>
      <w:r>
        <w:rPr>
          <w:rFonts w:cs="Segoe UI"/>
          <w:sz w:val="16"/>
          <w:szCs w:val="16"/>
        </w:rPr>
        <w:t xml:space="preserve">    </w:t>
      </w:r>
      <w:r>
        <w:rPr>
          <w:rFonts w:cs="Segoe UI"/>
          <w:noProof/>
          <w:sz w:val="16"/>
          <w:szCs w:val="16"/>
        </w:rPr>
        <w:drawing>
          <wp:inline distT="0" distB="0" distL="0" distR="0" wp14:anchorId="669F012F" wp14:editId="3091C0E9">
            <wp:extent cx="3863634" cy="1737500"/>
            <wp:effectExtent l="0" t="381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3906461" cy="1756760"/>
                    </a:xfrm>
                    <a:prstGeom prst="rect">
                      <a:avLst/>
                    </a:prstGeom>
                    <a:noFill/>
                    <a:ln>
                      <a:noFill/>
                    </a:ln>
                  </pic:spPr>
                </pic:pic>
              </a:graphicData>
            </a:graphic>
          </wp:inline>
        </w:drawing>
      </w:r>
    </w:p>
    <w:p w14:paraId="2213DD5A" w14:textId="0CF35D95" w:rsidR="00107D6E" w:rsidRDefault="00017FD7" w:rsidP="001B70FF">
      <w:pPr>
        <w:rPr>
          <w:rFonts w:cs="Segoe UI"/>
          <w:sz w:val="16"/>
          <w:szCs w:val="16"/>
        </w:rPr>
      </w:pPr>
      <w:r>
        <w:rPr>
          <w:rFonts w:cs="Segoe UI"/>
          <w:sz w:val="16"/>
          <w:szCs w:val="16"/>
        </w:rPr>
        <w:t xml:space="preserve">Elewacja wschodnia i północna budynku nr 7. </w:t>
      </w:r>
    </w:p>
    <w:p w14:paraId="26E84E1B" w14:textId="77777777" w:rsidR="00107D6E" w:rsidRDefault="00107D6E" w:rsidP="001B70FF">
      <w:pPr>
        <w:rPr>
          <w:rFonts w:cs="Segoe UI"/>
          <w:sz w:val="16"/>
          <w:szCs w:val="16"/>
        </w:rPr>
      </w:pPr>
    </w:p>
    <w:p w14:paraId="2DFA38BA" w14:textId="6DCC61C1" w:rsidR="00017FD7" w:rsidRDefault="00756FAC" w:rsidP="00017FD7">
      <w:pPr>
        <w:rPr>
          <w:rFonts w:cs="Segoe UI"/>
          <w:sz w:val="16"/>
          <w:szCs w:val="16"/>
        </w:rPr>
      </w:pPr>
      <w:r>
        <w:rPr>
          <w:rFonts w:cs="Segoe UI"/>
          <w:noProof/>
        </w:rPr>
        <w:lastRenderedPageBreak/>
        <w:drawing>
          <wp:inline distT="0" distB="0" distL="0" distR="0" wp14:anchorId="754C43E3" wp14:editId="38DC12DC">
            <wp:extent cx="6385560" cy="4259580"/>
            <wp:effectExtent l="0" t="0" r="0" b="762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85560" cy="4259580"/>
                    </a:xfrm>
                    <a:prstGeom prst="rect">
                      <a:avLst/>
                    </a:prstGeom>
                    <a:noFill/>
                    <a:ln>
                      <a:noFill/>
                    </a:ln>
                  </pic:spPr>
                </pic:pic>
              </a:graphicData>
            </a:graphic>
          </wp:inline>
        </w:drawing>
      </w:r>
    </w:p>
    <w:p w14:paraId="5CD03573" w14:textId="686D8CED" w:rsidR="000A16CF" w:rsidRDefault="00756FAC" w:rsidP="000A16CF">
      <w:pPr>
        <w:rPr>
          <w:rFonts w:cs="Segoe UI"/>
          <w:sz w:val="16"/>
          <w:szCs w:val="16"/>
        </w:rPr>
      </w:pPr>
      <w:r>
        <w:rPr>
          <w:rFonts w:cs="Segoe UI"/>
          <w:sz w:val="16"/>
          <w:szCs w:val="16"/>
        </w:rPr>
        <w:t xml:space="preserve">Elewacja zachodnia budynku nr 8. </w:t>
      </w:r>
    </w:p>
    <w:p w14:paraId="4DC45968" w14:textId="00A6C78C" w:rsidR="008273D1" w:rsidRDefault="008273D1" w:rsidP="000A16CF">
      <w:pPr>
        <w:rPr>
          <w:rFonts w:cs="Segoe UI"/>
          <w:sz w:val="16"/>
          <w:szCs w:val="16"/>
        </w:rPr>
      </w:pPr>
    </w:p>
    <w:p w14:paraId="6F0ADEB7" w14:textId="6649E1C3" w:rsidR="007077F1" w:rsidRDefault="008273D1" w:rsidP="008273D1">
      <w:pPr>
        <w:rPr>
          <w:rFonts w:cs="Segoe UI"/>
          <w:sz w:val="16"/>
          <w:szCs w:val="16"/>
        </w:rPr>
      </w:pPr>
      <w:r>
        <w:rPr>
          <w:rFonts w:cs="Segoe UI"/>
          <w:noProof/>
          <w:sz w:val="16"/>
          <w:szCs w:val="16"/>
        </w:rPr>
        <w:drawing>
          <wp:inline distT="0" distB="0" distL="0" distR="0" wp14:anchorId="1A036FC6" wp14:editId="5DE7789B">
            <wp:extent cx="6385560" cy="4259580"/>
            <wp:effectExtent l="0" t="0" r="0" b="762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385560" cy="4259580"/>
                    </a:xfrm>
                    <a:prstGeom prst="rect">
                      <a:avLst/>
                    </a:prstGeom>
                    <a:noFill/>
                    <a:ln>
                      <a:noFill/>
                    </a:ln>
                  </pic:spPr>
                </pic:pic>
              </a:graphicData>
            </a:graphic>
          </wp:inline>
        </w:drawing>
      </w:r>
    </w:p>
    <w:p w14:paraId="3B66D7C6" w14:textId="5005149E" w:rsidR="008273D1" w:rsidRDefault="008273D1" w:rsidP="008273D1">
      <w:pPr>
        <w:rPr>
          <w:rFonts w:cs="Segoe UI"/>
          <w:sz w:val="16"/>
          <w:szCs w:val="16"/>
        </w:rPr>
      </w:pPr>
      <w:r>
        <w:rPr>
          <w:rFonts w:cs="Segoe UI"/>
          <w:sz w:val="16"/>
          <w:szCs w:val="16"/>
        </w:rPr>
        <w:t xml:space="preserve">Elewacja zachodnia budynku nr 9. </w:t>
      </w:r>
    </w:p>
    <w:p w14:paraId="60443858" w14:textId="34326482" w:rsidR="006A2C34" w:rsidRDefault="006A2C34" w:rsidP="006A2C34">
      <w:pPr>
        <w:ind w:left="1416" w:firstLine="708"/>
        <w:rPr>
          <w:rFonts w:cs="Segoe UI"/>
          <w:sz w:val="16"/>
          <w:szCs w:val="16"/>
        </w:rPr>
      </w:pPr>
    </w:p>
    <w:p w14:paraId="5D5D2006" w14:textId="58A278AB" w:rsidR="00710565" w:rsidRDefault="00710565" w:rsidP="00D80036">
      <w:pPr>
        <w:jc w:val="both"/>
        <w:rPr>
          <w:rFonts w:cs="Segoe UI"/>
          <w:sz w:val="16"/>
          <w:szCs w:val="16"/>
        </w:rPr>
      </w:pPr>
    </w:p>
    <w:p w14:paraId="26844175" w14:textId="4DAD5E99" w:rsidR="00E7296D" w:rsidRDefault="00E7296D" w:rsidP="009D7684">
      <w:pPr>
        <w:pStyle w:val="Nagwek1"/>
      </w:pPr>
      <w:bookmarkStart w:id="9" w:name="_Toc121226766"/>
      <w:r>
        <w:t>8. OCENA STANU TECHNICZNEGO KONSTRUKCJI OBIEKTU</w:t>
      </w:r>
      <w:bookmarkEnd w:id="9"/>
    </w:p>
    <w:p w14:paraId="72EDBD0C" w14:textId="77777777" w:rsidR="00C47343" w:rsidRDefault="00C47343" w:rsidP="00677FB0">
      <w:pPr>
        <w:jc w:val="both"/>
      </w:pPr>
    </w:p>
    <w:p w14:paraId="41A842CF" w14:textId="1F31AFC1" w:rsidR="00C47343" w:rsidRPr="004837B2" w:rsidRDefault="00C47343" w:rsidP="00C47343">
      <w:pPr>
        <w:jc w:val="both"/>
        <w:rPr>
          <w:rFonts w:cs="Segoe UI"/>
          <w:szCs w:val="20"/>
        </w:rPr>
      </w:pPr>
      <w:r>
        <w:rPr>
          <w:szCs w:val="20"/>
        </w:rPr>
        <w:t xml:space="preserve">W związku z </w:t>
      </w:r>
      <w:r w:rsidR="003755D4">
        <w:rPr>
          <w:szCs w:val="20"/>
        </w:rPr>
        <w:t>przeprowadzoną wizją i widocznymi na elewacji budynku nr 1A</w:t>
      </w:r>
      <w:r w:rsidR="006728EE">
        <w:rPr>
          <w:szCs w:val="20"/>
        </w:rPr>
        <w:t xml:space="preserve"> </w:t>
      </w:r>
      <w:r w:rsidR="00B35C94">
        <w:rPr>
          <w:szCs w:val="20"/>
        </w:rPr>
        <w:t>spękaniami, z</w:t>
      </w:r>
      <w:r w:rsidRPr="004837B2">
        <w:rPr>
          <w:szCs w:val="20"/>
        </w:rPr>
        <w:t xml:space="preserve">ostała opracowana opinia dotycząca stanu technicznego ścian zewnętrznych budynku nr 1A przez p. Marka </w:t>
      </w:r>
      <w:r w:rsidRPr="004837B2">
        <w:rPr>
          <w:rFonts w:cs="Segoe UI"/>
          <w:szCs w:val="20"/>
        </w:rPr>
        <w:t>Koźbiała w listopadzie 2022 r. Zakres prac remontowych nie będzie oddziaływał na konstrukcję obiektu.</w:t>
      </w:r>
    </w:p>
    <w:p w14:paraId="6F17D956" w14:textId="77777777" w:rsidR="00C47343" w:rsidRPr="004837B2" w:rsidRDefault="00C47343" w:rsidP="00C47343">
      <w:pPr>
        <w:autoSpaceDE w:val="0"/>
        <w:autoSpaceDN w:val="0"/>
        <w:adjustRightInd w:val="0"/>
        <w:spacing w:line="240" w:lineRule="auto"/>
        <w:rPr>
          <w:rFonts w:eastAsiaTheme="minorHAnsi" w:cs="Segoe UI"/>
          <w:szCs w:val="20"/>
          <w:lang w:eastAsia="en-US"/>
        </w:rPr>
      </w:pPr>
    </w:p>
    <w:p w14:paraId="00F9A5CB" w14:textId="77777777" w:rsidR="00C47343" w:rsidRPr="004837B2" w:rsidRDefault="00C47343" w:rsidP="00C47343">
      <w:pPr>
        <w:autoSpaceDE w:val="0"/>
        <w:autoSpaceDN w:val="0"/>
        <w:adjustRightInd w:val="0"/>
        <w:spacing w:line="240" w:lineRule="auto"/>
        <w:jc w:val="both"/>
        <w:rPr>
          <w:rFonts w:eastAsiaTheme="minorHAnsi" w:cs="Segoe UI"/>
          <w:szCs w:val="20"/>
          <w:lang w:eastAsia="en-US"/>
        </w:rPr>
      </w:pPr>
      <w:r w:rsidRPr="004837B2">
        <w:rPr>
          <w:rFonts w:eastAsiaTheme="minorHAnsi" w:cs="Segoe UI"/>
          <w:szCs w:val="20"/>
          <w:lang w:eastAsia="en-US"/>
        </w:rPr>
        <w:t>Stan techniczny konstrukcji ścian zewnętrznych oceniono w większości jako dobry. Cześć elewacji</w:t>
      </w:r>
      <w:r>
        <w:rPr>
          <w:rFonts w:eastAsiaTheme="minorHAnsi" w:cs="Segoe UI"/>
          <w:szCs w:val="20"/>
          <w:lang w:eastAsia="en-US"/>
        </w:rPr>
        <w:t xml:space="preserve"> </w:t>
      </w:r>
      <w:r w:rsidRPr="004837B2">
        <w:rPr>
          <w:rFonts w:eastAsiaTheme="minorHAnsi" w:cs="Segoe UI"/>
          <w:szCs w:val="20"/>
          <w:lang w:eastAsia="en-US"/>
        </w:rPr>
        <w:t>została w ostaniem okresie wyremontowana i nie stwierdzono widocznych uszkodzeń. W najgorszym</w:t>
      </w:r>
      <w:r>
        <w:rPr>
          <w:rFonts w:eastAsiaTheme="minorHAnsi" w:cs="Segoe UI"/>
          <w:szCs w:val="20"/>
          <w:lang w:eastAsia="en-US"/>
        </w:rPr>
        <w:t xml:space="preserve"> </w:t>
      </w:r>
      <w:r w:rsidRPr="004837B2">
        <w:rPr>
          <w:rFonts w:eastAsiaTheme="minorHAnsi" w:cs="Segoe UI"/>
          <w:szCs w:val="20"/>
          <w:lang w:eastAsia="en-US"/>
        </w:rPr>
        <w:t>stanie jest elewacja południowo gdzie na części ściany stwierdzono skośne pęknięcia ścian, gzymsu</w:t>
      </w:r>
      <w:r>
        <w:rPr>
          <w:rFonts w:eastAsiaTheme="minorHAnsi" w:cs="Segoe UI"/>
          <w:szCs w:val="20"/>
          <w:lang w:eastAsia="en-US"/>
        </w:rPr>
        <w:t xml:space="preserve"> </w:t>
      </w:r>
      <w:r w:rsidRPr="004837B2">
        <w:rPr>
          <w:rFonts w:eastAsiaTheme="minorHAnsi" w:cs="Segoe UI"/>
          <w:szCs w:val="20"/>
          <w:lang w:eastAsia="en-US"/>
        </w:rPr>
        <w:t xml:space="preserve">kilku łukowych nadproży, skośne pęknięcia ścianek </w:t>
      </w:r>
      <w:proofErr w:type="spellStart"/>
      <w:r w:rsidRPr="004837B2">
        <w:rPr>
          <w:rFonts w:eastAsiaTheme="minorHAnsi" w:cs="Segoe UI"/>
          <w:szCs w:val="20"/>
          <w:lang w:eastAsia="en-US"/>
        </w:rPr>
        <w:t>podparapetowych</w:t>
      </w:r>
      <w:proofErr w:type="spellEnd"/>
      <w:r w:rsidRPr="004837B2">
        <w:rPr>
          <w:rFonts w:eastAsiaTheme="minorHAnsi" w:cs="Segoe UI"/>
          <w:szCs w:val="20"/>
          <w:lang w:eastAsia="en-US"/>
        </w:rPr>
        <w:t xml:space="preserve"> (spowodowane brakiem wieńca</w:t>
      </w:r>
      <w:r>
        <w:rPr>
          <w:rFonts w:eastAsiaTheme="minorHAnsi" w:cs="Segoe UI"/>
          <w:szCs w:val="20"/>
          <w:lang w:eastAsia="en-US"/>
        </w:rPr>
        <w:t xml:space="preserve"> </w:t>
      </w:r>
      <w:r w:rsidRPr="004837B2">
        <w:rPr>
          <w:rFonts w:eastAsiaTheme="minorHAnsi" w:cs="Segoe UI"/>
          <w:szCs w:val="20"/>
          <w:lang w:eastAsia="en-US"/>
        </w:rPr>
        <w:t>spinającego ściany) oraz uszkodzenia murowanych okapników zewnętrznych. Od strony wewnętrznej</w:t>
      </w:r>
      <w:r>
        <w:rPr>
          <w:rFonts w:eastAsiaTheme="minorHAnsi" w:cs="Segoe UI"/>
          <w:szCs w:val="20"/>
          <w:lang w:eastAsia="en-US"/>
        </w:rPr>
        <w:t xml:space="preserve"> </w:t>
      </w:r>
      <w:r w:rsidRPr="004837B2">
        <w:rPr>
          <w:rFonts w:eastAsiaTheme="minorHAnsi" w:cs="Segoe UI"/>
          <w:szCs w:val="20"/>
          <w:lang w:eastAsia="en-US"/>
        </w:rPr>
        <w:t>nie stwierdzono widocznych uszkodzeń. W kilku nadprożach uszkodzenia doprowadziły do rozluźnienia</w:t>
      </w:r>
      <w:r>
        <w:rPr>
          <w:rFonts w:eastAsiaTheme="minorHAnsi" w:cs="Segoe UI"/>
          <w:szCs w:val="20"/>
          <w:lang w:eastAsia="en-US"/>
        </w:rPr>
        <w:t xml:space="preserve"> </w:t>
      </w:r>
      <w:r w:rsidRPr="004837B2">
        <w:rPr>
          <w:rFonts w:eastAsiaTheme="minorHAnsi" w:cs="Segoe UI"/>
          <w:szCs w:val="20"/>
          <w:lang w:eastAsia="en-US"/>
        </w:rPr>
        <w:t>zewnętrznych cegieł co może powodować ich wypadanie. W przypadku wypadnięcia zwornika lub cegły</w:t>
      </w:r>
      <w:r>
        <w:rPr>
          <w:rFonts w:eastAsiaTheme="minorHAnsi" w:cs="Segoe UI"/>
          <w:szCs w:val="20"/>
          <w:lang w:eastAsia="en-US"/>
        </w:rPr>
        <w:t xml:space="preserve"> </w:t>
      </w:r>
      <w:r w:rsidRPr="004837B2">
        <w:rPr>
          <w:rFonts w:eastAsiaTheme="minorHAnsi" w:cs="Segoe UI"/>
          <w:szCs w:val="20"/>
          <w:lang w:eastAsia="en-US"/>
        </w:rPr>
        <w:t>z nadproża, łuk ceglany praktycznie jest wyłączony z pracy, a funkcje nadproża spełniają warstwy muru</w:t>
      </w:r>
      <w:r>
        <w:rPr>
          <w:rFonts w:eastAsiaTheme="minorHAnsi" w:cs="Segoe UI"/>
          <w:szCs w:val="20"/>
          <w:lang w:eastAsia="en-US"/>
        </w:rPr>
        <w:t xml:space="preserve"> </w:t>
      </w:r>
      <w:r w:rsidRPr="004837B2">
        <w:rPr>
          <w:rFonts w:eastAsiaTheme="minorHAnsi" w:cs="Segoe UI"/>
          <w:szCs w:val="20"/>
          <w:lang w:eastAsia="en-US"/>
        </w:rPr>
        <w:t>usytuowane powyżej co znacznie osłabia konstrukcje ściany. Na elewacji widoczne są ślady naprawy</w:t>
      </w:r>
      <w:r>
        <w:rPr>
          <w:rFonts w:eastAsiaTheme="minorHAnsi" w:cs="Segoe UI"/>
          <w:szCs w:val="20"/>
          <w:lang w:eastAsia="en-US"/>
        </w:rPr>
        <w:t xml:space="preserve"> </w:t>
      </w:r>
      <w:r w:rsidRPr="004837B2">
        <w:rPr>
          <w:rFonts w:eastAsiaTheme="minorHAnsi" w:cs="Segoe UI"/>
          <w:szCs w:val="20"/>
          <w:lang w:eastAsia="en-US"/>
        </w:rPr>
        <w:t>jednego z nadproży oraz wykonane przez użytkownika budynku tymczasowe zabezpieczenia nadproży</w:t>
      </w:r>
      <w:r>
        <w:rPr>
          <w:rFonts w:eastAsiaTheme="minorHAnsi" w:cs="Segoe UI"/>
          <w:szCs w:val="20"/>
          <w:lang w:eastAsia="en-US"/>
        </w:rPr>
        <w:t xml:space="preserve"> </w:t>
      </w:r>
      <w:r w:rsidRPr="004837B2">
        <w:rPr>
          <w:rFonts w:eastAsiaTheme="minorHAnsi" w:cs="Segoe UI"/>
          <w:szCs w:val="20"/>
          <w:lang w:eastAsia="en-US"/>
        </w:rPr>
        <w:t>w postaci podstemplowana.. Prawdopodobną przyczyną uszkodzeń jest nierównomierne osiadanie</w:t>
      </w:r>
      <w:r>
        <w:rPr>
          <w:rFonts w:eastAsiaTheme="minorHAnsi" w:cs="Segoe UI"/>
          <w:szCs w:val="20"/>
          <w:lang w:eastAsia="en-US"/>
        </w:rPr>
        <w:t xml:space="preserve"> </w:t>
      </w:r>
      <w:r w:rsidRPr="004837B2">
        <w:rPr>
          <w:rFonts w:eastAsiaTheme="minorHAnsi" w:cs="Segoe UI"/>
          <w:szCs w:val="20"/>
          <w:lang w:eastAsia="en-US"/>
        </w:rPr>
        <w:t>fragmentu budynku, które może być związane z nieodpowiednim odprowadzeniem wód opadowych. Z</w:t>
      </w:r>
      <w:r>
        <w:rPr>
          <w:rFonts w:eastAsiaTheme="minorHAnsi" w:cs="Segoe UI"/>
          <w:szCs w:val="20"/>
          <w:lang w:eastAsia="en-US"/>
        </w:rPr>
        <w:t xml:space="preserve"> </w:t>
      </w:r>
      <w:r w:rsidRPr="004837B2">
        <w:rPr>
          <w:rFonts w:eastAsiaTheme="minorHAnsi" w:cs="Segoe UI"/>
          <w:szCs w:val="20"/>
          <w:lang w:eastAsia="en-US"/>
        </w:rPr>
        <w:t>uwagi na charakter uszkodzeń na ich powstanie mogły również wypłynąć: zwietrzenie zaprawy oraz</w:t>
      </w:r>
      <w:r>
        <w:rPr>
          <w:rFonts w:eastAsiaTheme="minorHAnsi" w:cs="Segoe UI"/>
          <w:szCs w:val="20"/>
          <w:lang w:eastAsia="en-US"/>
        </w:rPr>
        <w:t xml:space="preserve"> </w:t>
      </w:r>
      <w:r w:rsidRPr="004837B2">
        <w:rPr>
          <w:rFonts w:eastAsiaTheme="minorHAnsi" w:cs="Segoe UI"/>
          <w:szCs w:val="20"/>
          <w:lang w:eastAsia="en-US"/>
        </w:rPr>
        <w:t>odziaływania dynamiczne. Stwierdzone uszkodzenia wymagają naprawy.</w:t>
      </w:r>
    </w:p>
    <w:p w14:paraId="0459FF71" w14:textId="77777777" w:rsidR="00C47343" w:rsidRPr="004837B2" w:rsidRDefault="00C47343" w:rsidP="00C47343">
      <w:pPr>
        <w:jc w:val="both"/>
        <w:rPr>
          <w:rFonts w:eastAsiaTheme="minorHAnsi" w:cs="Segoe UI"/>
          <w:szCs w:val="20"/>
          <w:lang w:eastAsia="en-US"/>
        </w:rPr>
      </w:pPr>
    </w:p>
    <w:p w14:paraId="0BA9495A" w14:textId="77777777" w:rsidR="00C47343" w:rsidRPr="004837B2" w:rsidRDefault="00C47343" w:rsidP="00C47343">
      <w:pPr>
        <w:autoSpaceDE w:val="0"/>
        <w:autoSpaceDN w:val="0"/>
        <w:adjustRightInd w:val="0"/>
        <w:spacing w:line="240" w:lineRule="auto"/>
        <w:jc w:val="both"/>
        <w:rPr>
          <w:rFonts w:eastAsiaTheme="minorHAnsi" w:cs="Segoe UI"/>
          <w:b/>
          <w:bCs/>
          <w:szCs w:val="20"/>
          <w:lang w:eastAsia="en-US"/>
        </w:rPr>
      </w:pPr>
      <w:r w:rsidRPr="004837B2">
        <w:rPr>
          <w:rFonts w:eastAsiaTheme="minorHAnsi" w:cs="Segoe UI"/>
          <w:b/>
          <w:bCs/>
          <w:szCs w:val="20"/>
          <w:lang w:eastAsia="en-US"/>
        </w:rPr>
        <w:t>Wnioski i zalecenia</w:t>
      </w:r>
    </w:p>
    <w:p w14:paraId="786FC29D" w14:textId="1A8013AD" w:rsidR="00C47343" w:rsidRPr="004837B2" w:rsidRDefault="00C47343" w:rsidP="00C47343">
      <w:pPr>
        <w:autoSpaceDE w:val="0"/>
        <w:autoSpaceDN w:val="0"/>
        <w:adjustRightInd w:val="0"/>
        <w:spacing w:line="240" w:lineRule="auto"/>
        <w:jc w:val="both"/>
        <w:rPr>
          <w:rFonts w:eastAsiaTheme="minorHAnsi" w:cs="Segoe UI"/>
          <w:szCs w:val="20"/>
          <w:lang w:eastAsia="en-US"/>
        </w:rPr>
      </w:pPr>
      <w:r w:rsidRPr="004837B2">
        <w:rPr>
          <w:rFonts w:eastAsiaTheme="minorHAnsi" w:cs="Segoe UI"/>
          <w:szCs w:val="20"/>
          <w:lang w:eastAsia="en-US"/>
        </w:rPr>
        <w:t xml:space="preserve">1. Stan techniczny ścian zewnętrznych </w:t>
      </w:r>
      <w:r w:rsidR="00FC1B5A">
        <w:rPr>
          <w:rFonts w:eastAsiaTheme="minorHAnsi" w:cs="Segoe UI"/>
          <w:szCs w:val="20"/>
          <w:lang w:eastAsia="en-US"/>
        </w:rPr>
        <w:t xml:space="preserve">budynku nr 1A </w:t>
      </w:r>
      <w:r w:rsidRPr="004837B2">
        <w:rPr>
          <w:rFonts w:eastAsiaTheme="minorHAnsi" w:cs="Segoe UI"/>
          <w:szCs w:val="20"/>
          <w:lang w:eastAsia="en-US"/>
        </w:rPr>
        <w:t>jest dobry za wyjątkiem elewacji południowej.</w:t>
      </w:r>
    </w:p>
    <w:p w14:paraId="7289F574" w14:textId="77777777" w:rsidR="00C47343" w:rsidRPr="004837B2" w:rsidRDefault="00C47343" w:rsidP="00C47343">
      <w:pPr>
        <w:autoSpaceDE w:val="0"/>
        <w:autoSpaceDN w:val="0"/>
        <w:adjustRightInd w:val="0"/>
        <w:spacing w:line="240" w:lineRule="auto"/>
        <w:jc w:val="both"/>
        <w:rPr>
          <w:rFonts w:eastAsiaTheme="minorHAnsi" w:cs="Segoe UI"/>
          <w:szCs w:val="20"/>
          <w:lang w:eastAsia="en-US"/>
        </w:rPr>
      </w:pPr>
      <w:r w:rsidRPr="004837B2">
        <w:rPr>
          <w:rFonts w:eastAsiaTheme="minorHAnsi" w:cs="Segoe UI"/>
          <w:szCs w:val="20"/>
          <w:lang w:eastAsia="en-US"/>
        </w:rPr>
        <w:t>2. Na fragmencie elewacji południowej stwierdzono uszkodzenia gzymsu, ściany oraz nadproży</w:t>
      </w:r>
      <w:r>
        <w:rPr>
          <w:rFonts w:eastAsiaTheme="minorHAnsi" w:cs="Segoe UI"/>
          <w:szCs w:val="20"/>
          <w:lang w:eastAsia="en-US"/>
        </w:rPr>
        <w:t xml:space="preserve"> </w:t>
      </w:r>
      <w:r w:rsidRPr="004837B2">
        <w:rPr>
          <w:rFonts w:eastAsiaTheme="minorHAnsi" w:cs="Segoe UI"/>
          <w:szCs w:val="20"/>
          <w:lang w:eastAsia="en-US"/>
        </w:rPr>
        <w:t>łukowych.</w:t>
      </w:r>
    </w:p>
    <w:p w14:paraId="319A4F43" w14:textId="77777777" w:rsidR="00C47343" w:rsidRPr="004837B2" w:rsidRDefault="00C47343" w:rsidP="00C47343">
      <w:pPr>
        <w:autoSpaceDE w:val="0"/>
        <w:autoSpaceDN w:val="0"/>
        <w:adjustRightInd w:val="0"/>
        <w:spacing w:line="240" w:lineRule="auto"/>
        <w:jc w:val="both"/>
        <w:rPr>
          <w:rFonts w:eastAsiaTheme="minorHAnsi" w:cs="Segoe UI"/>
          <w:szCs w:val="20"/>
          <w:lang w:eastAsia="en-US"/>
        </w:rPr>
      </w:pPr>
      <w:r w:rsidRPr="004837B2">
        <w:rPr>
          <w:rFonts w:eastAsiaTheme="minorHAnsi" w:cs="Segoe UI"/>
          <w:szCs w:val="20"/>
          <w:lang w:eastAsia="en-US"/>
        </w:rPr>
        <w:t>3. Z uwag na możliwość rozluźnienia cegieł w nadprożach łukowych, stwierdzone uszkodzenia</w:t>
      </w:r>
      <w:r>
        <w:rPr>
          <w:rFonts w:eastAsiaTheme="minorHAnsi" w:cs="Segoe UI"/>
          <w:szCs w:val="20"/>
          <w:lang w:eastAsia="en-US"/>
        </w:rPr>
        <w:t xml:space="preserve"> </w:t>
      </w:r>
      <w:r w:rsidRPr="004837B2">
        <w:rPr>
          <w:rFonts w:eastAsiaTheme="minorHAnsi" w:cs="Segoe UI"/>
          <w:szCs w:val="20"/>
          <w:lang w:eastAsia="en-US"/>
        </w:rPr>
        <w:t>stwarzają zagrożenie dla konstrukcji ściany i wymagaj naprawy w zakresie remontu elewacji.</w:t>
      </w:r>
    </w:p>
    <w:p w14:paraId="07DF9B61" w14:textId="77777777" w:rsidR="00C47343" w:rsidRPr="004837B2" w:rsidRDefault="00C47343" w:rsidP="00C47343">
      <w:pPr>
        <w:autoSpaceDE w:val="0"/>
        <w:autoSpaceDN w:val="0"/>
        <w:adjustRightInd w:val="0"/>
        <w:spacing w:line="240" w:lineRule="auto"/>
        <w:jc w:val="both"/>
        <w:rPr>
          <w:rFonts w:eastAsiaTheme="minorHAnsi" w:cs="Segoe UI"/>
          <w:szCs w:val="20"/>
          <w:lang w:eastAsia="en-US"/>
        </w:rPr>
      </w:pPr>
      <w:r w:rsidRPr="004837B2">
        <w:rPr>
          <w:rFonts w:eastAsiaTheme="minorHAnsi" w:cs="Segoe UI"/>
          <w:szCs w:val="20"/>
          <w:lang w:eastAsia="en-US"/>
        </w:rPr>
        <w:t>4. Technologię naprawy należy dostosować do stopnia uszkodzenia. Najprostszym sposobem</w:t>
      </w:r>
      <w:r>
        <w:rPr>
          <w:rFonts w:eastAsiaTheme="minorHAnsi" w:cs="Segoe UI"/>
          <w:szCs w:val="20"/>
          <w:lang w:eastAsia="en-US"/>
        </w:rPr>
        <w:t xml:space="preserve"> </w:t>
      </w:r>
      <w:r w:rsidRPr="004837B2">
        <w:rPr>
          <w:rFonts w:eastAsiaTheme="minorHAnsi" w:cs="Segoe UI"/>
          <w:szCs w:val="20"/>
          <w:lang w:eastAsia="en-US"/>
        </w:rPr>
        <w:t>naprawy jest iniekcja zarysowań i spękań oraz wzmocnienie muru oraz nadproży łukowych za</w:t>
      </w:r>
      <w:r>
        <w:rPr>
          <w:rFonts w:eastAsiaTheme="minorHAnsi" w:cs="Segoe UI"/>
          <w:szCs w:val="20"/>
          <w:lang w:eastAsia="en-US"/>
        </w:rPr>
        <w:t xml:space="preserve"> </w:t>
      </w:r>
      <w:r w:rsidRPr="004837B2">
        <w:rPr>
          <w:rFonts w:eastAsiaTheme="minorHAnsi" w:cs="Segoe UI"/>
          <w:szCs w:val="20"/>
          <w:lang w:eastAsia="en-US"/>
        </w:rPr>
        <w:t>pomocą systemowych rozwiązań bazujących na technologii „zszywania muru” prętami</w:t>
      </w:r>
      <w:r>
        <w:rPr>
          <w:rFonts w:eastAsiaTheme="minorHAnsi" w:cs="Segoe UI"/>
          <w:szCs w:val="20"/>
          <w:lang w:eastAsia="en-US"/>
        </w:rPr>
        <w:t xml:space="preserve"> </w:t>
      </w:r>
      <w:r w:rsidRPr="004837B2">
        <w:rPr>
          <w:rFonts w:eastAsiaTheme="minorHAnsi" w:cs="Segoe UI"/>
          <w:szCs w:val="20"/>
          <w:lang w:eastAsia="en-US"/>
        </w:rPr>
        <w:t>spieranymi ze stali astenicznej. W uzasadnionych przepadkach fragmenty mury należy</w:t>
      </w:r>
      <w:r>
        <w:rPr>
          <w:rFonts w:eastAsiaTheme="minorHAnsi" w:cs="Segoe UI"/>
          <w:szCs w:val="20"/>
          <w:lang w:eastAsia="en-US"/>
        </w:rPr>
        <w:t xml:space="preserve"> </w:t>
      </w:r>
      <w:r w:rsidRPr="004837B2">
        <w:rPr>
          <w:rFonts w:eastAsiaTheme="minorHAnsi" w:cs="Segoe UI"/>
          <w:szCs w:val="20"/>
          <w:lang w:eastAsia="en-US"/>
        </w:rPr>
        <w:t>przemurować.</w:t>
      </w:r>
    </w:p>
    <w:p w14:paraId="28588A24" w14:textId="0AE1998A" w:rsidR="00C47343" w:rsidRPr="004837B2" w:rsidRDefault="00C47343" w:rsidP="00C47343">
      <w:pPr>
        <w:autoSpaceDE w:val="0"/>
        <w:autoSpaceDN w:val="0"/>
        <w:adjustRightInd w:val="0"/>
        <w:spacing w:line="240" w:lineRule="auto"/>
        <w:jc w:val="both"/>
        <w:rPr>
          <w:rFonts w:eastAsiaTheme="minorHAnsi" w:cs="Segoe UI"/>
          <w:szCs w:val="20"/>
          <w:lang w:eastAsia="en-US"/>
        </w:rPr>
      </w:pPr>
      <w:r w:rsidRPr="004837B2">
        <w:rPr>
          <w:rFonts w:eastAsiaTheme="minorHAnsi" w:cs="Segoe UI"/>
          <w:szCs w:val="20"/>
          <w:lang w:eastAsia="en-US"/>
        </w:rPr>
        <w:t>5. W ramach remontu elewacji nal</w:t>
      </w:r>
      <w:r w:rsidR="00FC1B5A">
        <w:rPr>
          <w:rFonts w:eastAsiaTheme="minorHAnsi" w:cs="Segoe UI"/>
          <w:szCs w:val="20"/>
          <w:lang w:eastAsia="en-US"/>
        </w:rPr>
        <w:t>e</w:t>
      </w:r>
      <w:r w:rsidRPr="004837B2">
        <w:rPr>
          <w:rFonts w:eastAsiaTheme="minorHAnsi" w:cs="Segoe UI"/>
          <w:szCs w:val="20"/>
          <w:lang w:eastAsia="en-US"/>
        </w:rPr>
        <w:t>ży przeprowadzić inspekc</w:t>
      </w:r>
      <w:r w:rsidR="00885D38">
        <w:rPr>
          <w:rFonts w:eastAsiaTheme="minorHAnsi" w:cs="Segoe UI"/>
          <w:szCs w:val="20"/>
          <w:lang w:eastAsia="en-US"/>
        </w:rPr>
        <w:t>j</w:t>
      </w:r>
      <w:r w:rsidRPr="004837B2">
        <w:rPr>
          <w:rFonts w:eastAsiaTheme="minorHAnsi" w:cs="Segoe UI"/>
          <w:szCs w:val="20"/>
          <w:lang w:eastAsia="en-US"/>
        </w:rPr>
        <w:t>e szczelności kanalizacji deszczowej</w:t>
      </w:r>
      <w:r>
        <w:rPr>
          <w:rFonts w:eastAsiaTheme="minorHAnsi" w:cs="Segoe UI"/>
          <w:szCs w:val="20"/>
          <w:lang w:eastAsia="en-US"/>
        </w:rPr>
        <w:t xml:space="preserve"> </w:t>
      </w:r>
      <w:r w:rsidRPr="004837B2">
        <w:rPr>
          <w:rFonts w:eastAsiaTheme="minorHAnsi" w:cs="Segoe UI"/>
          <w:szCs w:val="20"/>
          <w:lang w:eastAsia="en-US"/>
        </w:rPr>
        <w:t xml:space="preserve">a w przypadku nieszczelności wykonać remont kanalizacji deszczowej oraz </w:t>
      </w:r>
      <w:proofErr w:type="spellStart"/>
      <w:r w:rsidRPr="004837B2">
        <w:rPr>
          <w:rFonts w:eastAsiaTheme="minorHAnsi" w:cs="Segoe UI"/>
          <w:szCs w:val="20"/>
          <w:lang w:eastAsia="en-US"/>
        </w:rPr>
        <w:t>przykanalików</w:t>
      </w:r>
      <w:proofErr w:type="spellEnd"/>
      <w:r w:rsidR="00FC1B5A">
        <w:rPr>
          <w:rFonts w:eastAsiaTheme="minorHAnsi" w:cs="Segoe UI"/>
          <w:szCs w:val="20"/>
          <w:lang w:eastAsia="en-US"/>
        </w:rPr>
        <w:t xml:space="preserve"> </w:t>
      </w:r>
      <w:r w:rsidR="00351967">
        <w:rPr>
          <w:rFonts w:eastAsiaTheme="minorHAnsi" w:cs="Segoe UI"/>
          <w:szCs w:val="20"/>
          <w:lang w:eastAsia="en-US"/>
        </w:rPr>
        <w:t>(wg. odrębnego opracowania)</w:t>
      </w:r>
    </w:p>
    <w:p w14:paraId="49B988B0" w14:textId="269291E5" w:rsidR="003D33A3" w:rsidRPr="00351967" w:rsidRDefault="00C47343" w:rsidP="00351967">
      <w:pPr>
        <w:jc w:val="both"/>
        <w:rPr>
          <w:rFonts w:eastAsiaTheme="minorHAnsi" w:cs="Segoe UI"/>
          <w:szCs w:val="20"/>
          <w:lang w:eastAsia="en-US"/>
        </w:rPr>
      </w:pPr>
      <w:r w:rsidRPr="004837B2">
        <w:rPr>
          <w:rFonts w:eastAsiaTheme="minorHAnsi" w:cs="Segoe UI"/>
          <w:szCs w:val="20"/>
          <w:lang w:eastAsia="en-US"/>
        </w:rPr>
        <w:t xml:space="preserve">6. Planowy remont elewacji biorąc pod uwagę stan techniczny ścian jest możliwy do wykonania. </w:t>
      </w:r>
    </w:p>
    <w:p w14:paraId="0471776B" w14:textId="77777777" w:rsidR="00A46238" w:rsidRPr="000B1E79" w:rsidRDefault="00A46238" w:rsidP="00677FB0">
      <w:pPr>
        <w:jc w:val="both"/>
      </w:pPr>
    </w:p>
    <w:p w14:paraId="537635D7" w14:textId="77777777" w:rsidR="001C51C0" w:rsidRPr="00755F4B" w:rsidRDefault="00E7296D" w:rsidP="009D7684">
      <w:pPr>
        <w:pStyle w:val="Nagwek1"/>
      </w:pPr>
      <w:bookmarkStart w:id="10" w:name="_Toc84416862"/>
      <w:bookmarkStart w:id="11" w:name="_Toc121226767"/>
      <w:r>
        <w:t>9</w:t>
      </w:r>
      <w:r w:rsidR="001C51C0" w:rsidRPr="00755F4B">
        <w:t>. PROJEKTOWANE ROZWIĄZANIA ARCHITEKTONICZNO-BUDOWLANE</w:t>
      </w:r>
      <w:bookmarkEnd w:id="10"/>
      <w:bookmarkEnd w:id="11"/>
    </w:p>
    <w:p w14:paraId="78FC5677" w14:textId="143F7F76" w:rsidR="003B1883" w:rsidRPr="00755F4B" w:rsidRDefault="00E7296D" w:rsidP="00677FB0">
      <w:pPr>
        <w:spacing w:line="360" w:lineRule="auto"/>
        <w:jc w:val="both"/>
        <w:rPr>
          <w:rFonts w:cs="Segoe UI"/>
          <w:b/>
        </w:rPr>
      </w:pPr>
      <w:r>
        <w:rPr>
          <w:rFonts w:cs="Segoe UI"/>
          <w:b/>
        </w:rPr>
        <w:t>9</w:t>
      </w:r>
      <w:r w:rsidR="003B1883" w:rsidRPr="00755F4B">
        <w:rPr>
          <w:rFonts w:cs="Segoe UI"/>
          <w:b/>
        </w:rPr>
        <w:t xml:space="preserve">.1 </w:t>
      </w:r>
      <w:r w:rsidR="00C0045F">
        <w:rPr>
          <w:rFonts w:cs="Segoe UI"/>
          <w:b/>
        </w:rPr>
        <w:t>REMONT</w:t>
      </w:r>
      <w:r w:rsidR="003B1883" w:rsidRPr="00755F4B">
        <w:rPr>
          <w:rFonts w:cs="Segoe UI"/>
          <w:b/>
        </w:rPr>
        <w:t xml:space="preserve"> ELEWACJI BUDYNKU. </w:t>
      </w:r>
    </w:p>
    <w:p w14:paraId="038DF983" w14:textId="68451FE2" w:rsidR="003B1883" w:rsidRPr="00614FAD" w:rsidRDefault="000F3CA0" w:rsidP="001E09A4">
      <w:pPr>
        <w:rPr>
          <w:lang w:eastAsia="ar-SA"/>
        </w:rPr>
      </w:pPr>
      <w:r w:rsidRPr="00614FAD">
        <w:rPr>
          <w:rFonts w:cs="Segoe UI"/>
          <w:u w:val="single"/>
          <w:lang w:eastAsia="ar-SA"/>
        </w:rPr>
        <w:t xml:space="preserve">Remont elewacji w systemie produktów firmy </w:t>
      </w:r>
      <w:r w:rsidR="005C41A2" w:rsidRPr="00614FAD">
        <w:rPr>
          <w:rFonts w:cs="Segoe UI"/>
          <w:u w:val="single"/>
          <w:lang w:eastAsia="ar-SA"/>
        </w:rPr>
        <w:t>KEIM</w:t>
      </w:r>
      <w:r w:rsidRPr="00614FAD">
        <w:rPr>
          <w:rFonts w:cs="Segoe UI"/>
          <w:u w:val="single"/>
          <w:lang w:eastAsia="ar-SA"/>
        </w:rPr>
        <w:t>.</w:t>
      </w:r>
    </w:p>
    <w:p w14:paraId="31D78EA3" w14:textId="153AE603" w:rsidR="00F60BD3" w:rsidRPr="00614FAD" w:rsidRDefault="003B1883" w:rsidP="00E1527B">
      <w:pPr>
        <w:jc w:val="both"/>
        <w:rPr>
          <w:rFonts w:cs="Segoe UI"/>
          <w:u w:val="single"/>
          <w:lang w:eastAsia="ar-SA"/>
        </w:rPr>
      </w:pPr>
      <w:r w:rsidRPr="00614FAD">
        <w:rPr>
          <w:rFonts w:cs="Segoe UI"/>
          <w:u w:val="single"/>
          <w:lang w:eastAsia="ar-SA"/>
        </w:rPr>
        <w:t>Dopuszcza się zastosowanie technologii oraz materiałów innych producentów posiadających równoważne parametry techniczn</w:t>
      </w:r>
      <w:r w:rsidR="00055D4F" w:rsidRPr="00614FAD">
        <w:rPr>
          <w:rFonts w:cs="Segoe UI"/>
          <w:u w:val="single"/>
          <w:lang w:eastAsia="ar-SA"/>
        </w:rPr>
        <w:t>e.</w:t>
      </w:r>
    </w:p>
    <w:p w14:paraId="38E2E68A" w14:textId="77777777" w:rsidR="00773FF8" w:rsidRDefault="00773FF8" w:rsidP="00E1527B">
      <w:pPr>
        <w:jc w:val="both"/>
        <w:rPr>
          <w:rFonts w:cs="Segoe UI"/>
          <w:b/>
        </w:rPr>
      </w:pPr>
    </w:p>
    <w:p w14:paraId="58EC298C" w14:textId="77777777" w:rsidR="003D33A3" w:rsidRPr="00F22FEC" w:rsidRDefault="003D33A3" w:rsidP="003D33A3">
      <w:pPr>
        <w:rPr>
          <w:rFonts w:cs="Segoe UI"/>
          <w:b/>
          <w:szCs w:val="20"/>
        </w:rPr>
      </w:pPr>
      <w:r w:rsidRPr="00F22FEC">
        <w:rPr>
          <w:rFonts w:cs="Segoe UI"/>
          <w:b/>
          <w:szCs w:val="20"/>
        </w:rPr>
        <w:t xml:space="preserve">I. Powierzchnie elewacji tynkowanej </w:t>
      </w:r>
    </w:p>
    <w:p w14:paraId="7702C289" w14:textId="77777777" w:rsidR="003D33A3" w:rsidRPr="00F22FEC" w:rsidRDefault="003D33A3" w:rsidP="003D33A3">
      <w:pPr>
        <w:rPr>
          <w:rFonts w:cs="Segoe UI"/>
          <w:szCs w:val="20"/>
        </w:rPr>
      </w:pPr>
    </w:p>
    <w:p w14:paraId="281BA095" w14:textId="69D183B9" w:rsidR="003D33A3" w:rsidRDefault="003D33A3" w:rsidP="003D33A3">
      <w:pPr>
        <w:rPr>
          <w:rFonts w:cs="Segoe UI"/>
          <w:b/>
          <w:szCs w:val="20"/>
          <w:u w:val="single"/>
        </w:rPr>
      </w:pPr>
      <w:r w:rsidRPr="00F22FEC">
        <w:rPr>
          <w:rFonts w:cs="Segoe UI"/>
          <w:b/>
          <w:szCs w:val="20"/>
          <w:u w:val="single"/>
        </w:rPr>
        <w:t>1.Prace przygotowawcze</w:t>
      </w:r>
    </w:p>
    <w:p w14:paraId="25B74027" w14:textId="0224D9E2" w:rsidR="009965B7" w:rsidRDefault="009965B7" w:rsidP="003D33A3">
      <w:pPr>
        <w:rPr>
          <w:rFonts w:cs="Segoe UI"/>
          <w:b/>
          <w:szCs w:val="20"/>
          <w:u w:val="single"/>
        </w:rPr>
      </w:pPr>
    </w:p>
    <w:p w14:paraId="27A0BB5A" w14:textId="77777777" w:rsidR="009965B7" w:rsidRPr="009965B7" w:rsidRDefault="009965B7" w:rsidP="009965B7">
      <w:pPr>
        <w:jc w:val="both"/>
        <w:rPr>
          <w:rFonts w:cs="Segoe UI"/>
          <w:lang w:eastAsia="ar-SA"/>
        </w:rPr>
      </w:pPr>
      <w:r w:rsidRPr="009965B7">
        <w:rPr>
          <w:rFonts w:cs="Segoe UI"/>
          <w:lang w:eastAsia="ar-SA"/>
        </w:rPr>
        <w:t xml:space="preserve">Przed przystąpieniem do prac remontowych należy </w:t>
      </w:r>
    </w:p>
    <w:p w14:paraId="5C4043CF" w14:textId="77777777" w:rsidR="009965B7" w:rsidRPr="009965B7" w:rsidRDefault="009965B7">
      <w:pPr>
        <w:numPr>
          <w:ilvl w:val="0"/>
          <w:numId w:val="7"/>
        </w:numPr>
        <w:spacing w:line="240" w:lineRule="auto"/>
        <w:rPr>
          <w:bCs/>
        </w:rPr>
      </w:pPr>
      <w:r w:rsidRPr="009965B7">
        <w:rPr>
          <w:bCs/>
        </w:rPr>
        <w:t>wygrodzić i zabezpieczyć  teren objęty remontem</w:t>
      </w:r>
    </w:p>
    <w:p w14:paraId="28764D6B" w14:textId="77777777" w:rsidR="009965B7" w:rsidRPr="009965B7" w:rsidRDefault="009965B7">
      <w:pPr>
        <w:numPr>
          <w:ilvl w:val="0"/>
          <w:numId w:val="7"/>
        </w:numPr>
        <w:spacing w:line="240" w:lineRule="auto"/>
        <w:rPr>
          <w:bCs/>
        </w:rPr>
      </w:pPr>
      <w:r w:rsidRPr="009965B7">
        <w:rPr>
          <w:rFonts w:cs="Segoe UI"/>
          <w:bCs/>
          <w:lang w:eastAsia="ar-SA"/>
        </w:rPr>
        <w:t>zdemontować i zabezpieczyć instalacje i urządzenia zamontowane na elewacji – do ponownego montażu.</w:t>
      </w:r>
    </w:p>
    <w:p w14:paraId="5D84C6F4" w14:textId="77777777" w:rsidR="009965B7" w:rsidRPr="009965B7" w:rsidRDefault="009965B7">
      <w:pPr>
        <w:numPr>
          <w:ilvl w:val="0"/>
          <w:numId w:val="7"/>
        </w:numPr>
        <w:spacing w:line="240" w:lineRule="auto"/>
        <w:rPr>
          <w:bCs/>
        </w:rPr>
      </w:pPr>
      <w:r w:rsidRPr="009965B7">
        <w:rPr>
          <w:bCs/>
        </w:rPr>
        <w:t>zdemontować kraty okienne</w:t>
      </w:r>
    </w:p>
    <w:p w14:paraId="5AC7720A" w14:textId="5A55F931" w:rsidR="009965B7" w:rsidRDefault="009965B7">
      <w:pPr>
        <w:numPr>
          <w:ilvl w:val="0"/>
          <w:numId w:val="7"/>
        </w:numPr>
        <w:spacing w:line="240" w:lineRule="auto"/>
        <w:rPr>
          <w:bCs/>
        </w:rPr>
      </w:pPr>
      <w:r w:rsidRPr="009965B7">
        <w:rPr>
          <w:bCs/>
        </w:rPr>
        <w:t>zdemontować obróbki blacharskie i elementy odwodnienia dachu</w:t>
      </w:r>
      <w:r>
        <w:rPr>
          <w:bCs/>
        </w:rPr>
        <w:t xml:space="preserve"> </w:t>
      </w:r>
    </w:p>
    <w:p w14:paraId="6387F8E8" w14:textId="1790EFB4" w:rsidR="00750209" w:rsidRPr="009965B7" w:rsidRDefault="00750209">
      <w:pPr>
        <w:numPr>
          <w:ilvl w:val="0"/>
          <w:numId w:val="7"/>
        </w:numPr>
        <w:spacing w:line="240" w:lineRule="auto"/>
        <w:rPr>
          <w:bCs/>
        </w:rPr>
      </w:pPr>
      <w:r>
        <w:rPr>
          <w:bCs/>
        </w:rPr>
        <w:t>zdemontować balustrady przy budynku nr 7 od strony dziedzińca, do ponownego montażu</w:t>
      </w:r>
    </w:p>
    <w:p w14:paraId="3FEE0A70" w14:textId="6A8269A4" w:rsidR="003D33A3" w:rsidRPr="003D33A3" w:rsidRDefault="003D33A3" w:rsidP="003D33A3">
      <w:pPr>
        <w:jc w:val="both"/>
        <w:rPr>
          <w:rFonts w:cs="Segoe UI"/>
          <w:b/>
          <w:szCs w:val="20"/>
          <w:u w:val="single"/>
        </w:rPr>
      </w:pPr>
      <w:r w:rsidRPr="00F22FEC">
        <w:rPr>
          <w:rFonts w:cs="Segoe UI"/>
          <w:szCs w:val="20"/>
        </w:rPr>
        <w:lastRenderedPageBreak/>
        <w:br/>
      </w:r>
      <w:r w:rsidRPr="003D33A3">
        <w:rPr>
          <w:rFonts w:cs="Segoe UI"/>
          <w:szCs w:val="20"/>
        </w:rPr>
        <w:t>1.1. Prawidłowo przeprowadzony zabieg czyszczenia to podstawowy warunek dla uzyskania optymalnego efektu estetycznego. Zbadać stan tynków przez ostukiwanie z poziomu rusztowań. W zależności od rodzaju zniszczeń stosować odpowiednie naprawy.</w:t>
      </w:r>
    </w:p>
    <w:p w14:paraId="2A135084" w14:textId="77777777" w:rsidR="003D33A3" w:rsidRPr="003D33A3" w:rsidRDefault="003D33A3" w:rsidP="003D33A3">
      <w:pPr>
        <w:jc w:val="both"/>
        <w:rPr>
          <w:rFonts w:cs="Segoe UI"/>
          <w:szCs w:val="20"/>
        </w:rPr>
      </w:pPr>
      <w:r w:rsidRPr="003D33A3">
        <w:rPr>
          <w:rFonts w:cs="Segoe UI"/>
          <w:szCs w:val="20"/>
        </w:rPr>
        <w:t xml:space="preserve">W przypadku wadliwego zespojenia z podłożem, skuć tynk aż do całkowitego odkrycia powierzchni podłoża. Podłoże przygotować bardzo starannie usuwając resztki starego tynku, pyłu i gruzu. </w:t>
      </w:r>
    </w:p>
    <w:p w14:paraId="4204AC06" w14:textId="034D8914" w:rsidR="003D33A3" w:rsidRPr="003D33A3" w:rsidRDefault="003D33A3" w:rsidP="003D33A3">
      <w:pPr>
        <w:jc w:val="both"/>
        <w:rPr>
          <w:rFonts w:cs="Segoe UI"/>
          <w:szCs w:val="20"/>
        </w:rPr>
      </w:pPr>
      <w:r w:rsidRPr="003D33A3">
        <w:rPr>
          <w:rFonts w:cs="Segoe UI"/>
          <w:szCs w:val="20"/>
        </w:rPr>
        <w:t>W miejscach zakażenia mikrobiologicznego (zielone plamy kolonii glonów i zielenic oraz szaroczarne skupiska grzybów i porostów) należy przeprowadzić zabieg dezynfekcji preparatem biobójczym</w:t>
      </w:r>
      <w:r w:rsidR="008968B7">
        <w:rPr>
          <w:rFonts w:cs="Segoe UI"/>
          <w:szCs w:val="20"/>
        </w:rPr>
        <w:t>.</w:t>
      </w:r>
      <w:r w:rsidRPr="003D33A3">
        <w:rPr>
          <w:rFonts w:cs="Segoe UI"/>
          <w:szCs w:val="20"/>
        </w:rPr>
        <w:t xml:space="preserve"> Aplikacja preparatu metodą natryskową. Głęboko zakażone podłoże wymaga nasączenia struktury tynku oraz wykonanie badań sprawdzających skuteczność zabiegu. </w:t>
      </w:r>
    </w:p>
    <w:p w14:paraId="48483460" w14:textId="4E632752" w:rsidR="003D33A3" w:rsidRPr="003D33A3" w:rsidRDefault="003D33A3" w:rsidP="003D33A3">
      <w:pPr>
        <w:jc w:val="both"/>
        <w:rPr>
          <w:rFonts w:cs="Segoe UI"/>
          <w:szCs w:val="20"/>
        </w:rPr>
      </w:pPr>
      <w:r w:rsidRPr="003D33A3">
        <w:rPr>
          <w:rFonts w:cs="Segoe UI"/>
          <w:szCs w:val="20"/>
        </w:rPr>
        <w:t xml:space="preserve">Czynność należy wykonać przed rozpoczęciem procesów technologicznych w celu zniszczenia mikroflory także w stadium zarodnikowym we wszystkich miejscach porażonych grzybami, glonami i porostami.  </w:t>
      </w:r>
    </w:p>
    <w:p w14:paraId="150E2AAF" w14:textId="77777777" w:rsidR="003D33A3" w:rsidRPr="003D33A3" w:rsidRDefault="003D33A3" w:rsidP="003D33A3">
      <w:pPr>
        <w:rPr>
          <w:rFonts w:cs="Segoe UI"/>
          <w:szCs w:val="20"/>
        </w:rPr>
      </w:pPr>
    </w:p>
    <w:p w14:paraId="5B882CF3" w14:textId="0CF83F9B" w:rsidR="003D33A3" w:rsidRPr="00D15F4C" w:rsidRDefault="003D33A3" w:rsidP="003D33A3">
      <w:pPr>
        <w:rPr>
          <w:rFonts w:cs="Segoe UI"/>
          <w:b/>
          <w:color w:val="FF0000"/>
          <w:szCs w:val="20"/>
          <w:u w:val="single"/>
        </w:rPr>
      </w:pPr>
      <w:r w:rsidRPr="003D33A3">
        <w:rPr>
          <w:rFonts w:cs="Segoe UI"/>
          <w:b/>
          <w:szCs w:val="20"/>
          <w:u w:val="single"/>
        </w:rPr>
        <w:t>2.Naprawa tynków</w:t>
      </w:r>
    </w:p>
    <w:p w14:paraId="12315B05" w14:textId="77777777" w:rsidR="003D33A3" w:rsidRPr="003D33A3" w:rsidRDefault="003D33A3" w:rsidP="003D33A3">
      <w:pPr>
        <w:rPr>
          <w:rFonts w:cs="Segoe UI"/>
          <w:szCs w:val="20"/>
          <w:u w:val="single"/>
        </w:rPr>
      </w:pPr>
    </w:p>
    <w:p w14:paraId="0A7D8225" w14:textId="77777777" w:rsidR="003D33A3" w:rsidRPr="00DD1B16" w:rsidRDefault="003D33A3" w:rsidP="008968B7">
      <w:pPr>
        <w:jc w:val="both"/>
        <w:rPr>
          <w:rFonts w:cs="Segoe UI"/>
          <w:szCs w:val="20"/>
        </w:rPr>
      </w:pPr>
      <w:r w:rsidRPr="00DD1B16">
        <w:rPr>
          <w:rFonts w:cs="Segoe UI"/>
          <w:szCs w:val="20"/>
        </w:rPr>
        <w:t xml:space="preserve">2.1.W miejscach zawilgoconych, zagrzybionych i zasolonych wykonać warstwy tynku renowacyjnego KEIM </w:t>
      </w:r>
      <w:proofErr w:type="spellStart"/>
      <w:r w:rsidRPr="00DD1B16">
        <w:rPr>
          <w:rFonts w:cs="Segoe UI"/>
          <w:szCs w:val="20"/>
        </w:rPr>
        <w:t>Porosan</w:t>
      </w:r>
      <w:proofErr w:type="spellEnd"/>
      <w:r w:rsidRPr="00DD1B16">
        <w:rPr>
          <w:rFonts w:cs="Segoe UI"/>
          <w:szCs w:val="20"/>
        </w:rPr>
        <w:t>, zgodnych z normą i posiadających certyfikat WTA / Stowarzyszenia Naukowo-Technicznego ds. Konserwacji Budynków i Ochrony Zabytków / - istniejący zasolony i zawilgocony tynk skuć do wysokości 80 cm powyżej widocznej strefy uszkodzeń.</w:t>
      </w:r>
    </w:p>
    <w:p w14:paraId="0BF964FC" w14:textId="77777777" w:rsidR="003D33A3" w:rsidRPr="00DD1B16" w:rsidRDefault="003D33A3" w:rsidP="003D33A3">
      <w:pPr>
        <w:rPr>
          <w:rFonts w:cs="Segoe UI"/>
          <w:szCs w:val="20"/>
        </w:rPr>
      </w:pPr>
    </w:p>
    <w:p w14:paraId="79A3BEA8" w14:textId="77777777" w:rsidR="003D33A3" w:rsidRPr="00DD1B16" w:rsidRDefault="003D33A3">
      <w:pPr>
        <w:numPr>
          <w:ilvl w:val="0"/>
          <w:numId w:val="10"/>
        </w:numPr>
        <w:spacing w:line="240" w:lineRule="auto"/>
        <w:jc w:val="both"/>
        <w:rPr>
          <w:rFonts w:cs="Segoe UI"/>
          <w:szCs w:val="20"/>
        </w:rPr>
      </w:pPr>
      <w:r w:rsidRPr="00DD1B16">
        <w:rPr>
          <w:rFonts w:cs="Segoe UI"/>
          <w:szCs w:val="20"/>
        </w:rPr>
        <w:t xml:space="preserve">Krzyżowa obrzutka przekrywająca 50 % podłoża grubości do </w:t>
      </w:r>
      <w:smartTag w:uri="urn:schemas-microsoft-com:office:smarttags" w:element="metricconverter">
        <w:smartTagPr>
          <w:attr w:name="ProductID" w:val="0,01 m"/>
        </w:smartTagPr>
        <w:r w:rsidRPr="00DD1B16">
          <w:rPr>
            <w:rFonts w:cs="Segoe UI"/>
            <w:szCs w:val="20"/>
          </w:rPr>
          <w:t>5 mm</w:t>
        </w:r>
      </w:smartTag>
      <w:r w:rsidRPr="00DD1B16">
        <w:rPr>
          <w:rFonts w:cs="Segoe UI"/>
          <w:szCs w:val="20"/>
        </w:rPr>
        <w:t xml:space="preserve"> przy użyciu materiału KEIM </w:t>
      </w:r>
      <w:proofErr w:type="spellStart"/>
      <w:r w:rsidRPr="00DD1B16">
        <w:rPr>
          <w:rFonts w:cs="Segoe UI"/>
          <w:szCs w:val="20"/>
        </w:rPr>
        <w:t>Porosan</w:t>
      </w:r>
      <w:proofErr w:type="spellEnd"/>
      <w:r w:rsidRPr="00DD1B16">
        <w:rPr>
          <w:rFonts w:cs="Segoe UI"/>
          <w:szCs w:val="20"/>
        </w:rPr>
        <w:t xml:space="preserve"> </w:t>
      </w:r>
      <w:proofErr w:type="spellStart"/>
      <w:r w:rsidRPr="00DD1B16">
        <w:rPr>
          <w:rFonts w:cs="Segoe UI"/>
          <w:szCs w:val="20"/>
        </w:rPr>
        <w:t>Trass</w:t>
      </w:r>
      <w:proofErr w:type="spellEnd"/>
      <w:r w:rsidRPr="00DD1B16">
        <w:rPr>
          <w:rFonts w:cs="Segoe UI"/>
          <w:szCs w:val="20"/>
        </w:rPr>
        <w:t xml:space="preserve"> </w:t>
      </w:r>
      <w:proofErr w:type="spellStart"/>
      <w:r w:rsidRPr="00DD1B16">
        <w:rPr>
          <w:rFonts w:cs="Segoe UI"/>
          <w:szCs w:val="20"/>
        </w:rPr>
        <w:t>Zementputz</w:t>
      </w:r>
      <w:proofErr w:type="spellEnd"/>
      <w:r w:rsidRPr="00DD1B16">
        <w:rPr>
          <w:rFonts w:cs="Segoe UI"/>
          <w:szCs w:val="20"/>
        </w:rPr>
        <w:t xml:space="preserve"> -  tynk trasowo – cementowy stosowany zewnętrznie i wewnętrznie jako natryskowy poprawiający przyczepność w przyziemnej części budynków.  Zużycie – ok. 5 kg / m</w:t>
      </w:r>
      <w:r w:rsidRPr="00DD1B16">
        <w:rPr>
          <w:rFonts w:cs="Segoe UI"/>
          <w:szCs w:val="20"/>
          <w:vertAlign w:val="superscript"/>
        </w:rPr>
        <w:t>2</w:t>
      </w:r>
      <w:r w:rsidRPr="00DD1B16">
        <w:rPr>
          <w:rFonts w:cs="Segoe UI"/>
          <w:szCs w:val="20"/>
        </w:rPr>
        <w:t xml:space="preserve"> na poprawienie przyczepności.</w:t>
      </w:r>
    </w:p>
    <w:p w14:paraId="19D62C31" w14:textId="77777777" w:rsidR="003D33A3" w:rsidRPr="00DD1B16" w:rsidRDefault="003D33A3" w:rsidP="008968B7">
      <w:pPr>
        <w:ind w:left="720"/>
        <w:jc w:val="both"/>
        <w:rPr>
          <w:rFonts w:cs="Segoe UI"/>
          <w:szCs w:val="20"/>
        </w:rPr>
      </w:pPr>
    </w:p>
    <w:p w14:paraId="486A22B3" w14:textId="77777777" w:rsidR="003D33A3" w:rsidRPr="00DD1B16" w:rsidRDefault="003D33A3">
      <w:pPr>
        <w:numPr>
          <w:ilvl w:val="0"/>
          <w:numId w:val="10"/>
        </w:numPr>
        <w:spacing w:line="240" w:lineRule="auto"/>
        <w:jc w:val="both"/>
        <w:rPr>
          <w:rFonts w:cs="Segoe UI"/>
          <w:szCs w:val="20"/>
        </w:rPr>
      </w:pPr>
      <w:r w:rsidRPr="00DD1B16">
        <w:rPr>
          <w:rFonts w:cs="Segoe UI"/>
          <w:szCs w:val="20"/>
        </w:rPr>
        <w:t>Zagłębienia, dziury oraz silne nierówności wypełnić bądź wyrównać materiałem KEIM-</w:t>
      </w:r>
      <w:proofErr w:type="spellStart"/>
      <w:r w:rsidRPr="00DD1B16">
        <w:rPr>
          <w:rFonts w:cs="Segoe UI"/>
          <w:szCs w:val="20"/>
        </w:rPr>
        <w:t>Porosan</w:t>
      </w:r>
      <w:proofErr w:type="spellEnd"/>
      <w:r w:rsidRPr="00DD1B16">
        <w:rPr>
          <w:rFonts w:cs="Segoe UI"/>
          <w:szCs w:val="20"/>
        </w:rPr>
        <w:t xml:space="preserve"> </w:t>
      </w:r>
      <w:proofErr w:type="spellStart"/>
      <w:r w:rsidRPr="00DD1B16">
        <w:rPr>
          <w:rFonts w:cs="Segoe UI"/>
          <w:szCs w:val="20"/>
        </w:rPr>
        <w:t>Ausgleichsputz</w:t>
      </w:r>
      <w:proofErr w:type="spellEnd"/>
      <w:r w:rsidRPr="00DD1B16">
        <w:rPr>
          <w:rFonts w:cs="Segoe UI"/>
          <w:szCs w:val="20"/>
        </w:rPr>
        <w:t xml:space="preserve"> - wyrównujący  tynk trasowy  o dużej wytrzymałości z wapnem trasowym i piaskiem dolomitowym przeznaczony do wilgotnych,  zasolonych murów. </w:t>
      </w:r>
    </w:p>
    <w:p w14:paraId="2AC21122" w14:textId="77777777" w:rsidR="003D33A3" w:rsidRPr="00DD1B16" w:rsidRDefault="003D33A3" w:rsidP="008968B7">
      <w:pPr>
        <w:jc w:val="both"/>
        <w:rPr>
          <w:rFonts w:cs="Segoe UI"/>
          <w:szCs w:val="20"/>
        </w:rPr>
      </w:pPr>
    </w:p>
    <w:p w14:paraId="7218129A" w14:textId="77777777" w:rsidR="003D33A3" w:rsidRPr="00DD1B16" w:rsidRDefault="003D33A3">
      <w:pPr>
        <w:numPr>
          <w:ilvl w:val="0"/>
          <w:numId w:val="10"/>
        </w:numPr>
        <w:spacing w:line="240" w:lineRule="auto"/>
        <w:jc w:val="both"/>
        <w:rPr>
          <w:rFonts w:cs="Segoe UI"/>
          <w:szCs w:val="20"/>
        </w:rPr>
      </w:pPr>
      <w:r w:rsidRPr="00DD1B16">
        <w:rPr>
          <w:rFonts w:cs="Segoe UI"/>
          <w:szCs w:val="20"/>
        </w:rPr>
        <w:t xml:space="preserve">Następnie dwie  warstwy tynku renowacyjnego - KEIM </w:t>
      </w:r>
      <w:proofErr w:type="spellStart"/>
      <w:r w:rsidRPr="00DD1B16">
        <w:rPr>
          <w:rFonts w:cs="Segoe UI"/>
          <w:szCs w:val="20"/>
        </w:rPr>
        <w:t>Porosan</w:t>
      </w:r>
      <w:proofErr w:type="spellEnd"/>
      <w:r w:rsidRPr="00DD1B16">
        <w:rPr>
          <w:rFonts w:cs="Segoe UI"/>
          <w:szCs w:val="20"/>
        </w:rPr>
        <w:t xml:space="preserve"> </w:t>
      </w:r>
      <w:proofErr w:type="spellStart"/>
      <w:r w:rsidRPr="00DD1B16">
        <w:rPr>
          <w:rFonts w:cs="Segoe UI"/>
          <w:szCs w:val="20"/>
        </w:rPr>
        <w:t>Trass</w:t>
      </w:r>
      <w:proofErr w:type="spellEnd"/>
      <w:r w:rsidRPr="00DD1B16">
        <w:rPr>
          <w:rFonts w:cs="Segoe UI"/>
          <w:szCs w:val="20"/>
        </w:rPr>
        <w:t xml:space="preserve"> </w:t>
      </w:r>
      <w:proofErr w:type="spellStart"/>
      <w:r w:rsidRPr="00DD1B16">
        <w:rPr>
          <w:rFonts w:cs="Segoe UI"/>
          <w:szCs w:val="20"/>
        </w:rPr>
        <w:t>Sanierputz</w:t>
      </w:r>
      <w:proofErr w:type="spellEnd"/>
      <w:r w:rsidRPr="00DD1B16">
        <w:rPr>
          <w:rFonts w:cs="Segoe UI"/>
          <w:szCs w:val="20"/>
        </w:rPr>
        <w:t xml:space="preserve"> - tynk hydrauliczny </w:t>
      </w:r>
      <w:proofErr w:type="spellStart"/>
      <w:r w:rsidRPr="00DD1B16">
        <w:rPr>
          <w:rFonts w:cs="Segoe UI"/>
          <w:szCs w:val="20"/>
        </w:rPr>
        <w:t>szerokoporowy</w:t>
      </w:r>
      <w:proofErr w:type="spellEnd"/>
      <w:r w:rsidRPr="00DD1B16">
        <w:rPr>
          <w:rFonts w:cs="Segoe UI"/>
          <w:szCs w:val="20"/>
        </w:rPr>
        <w:t xml:space="preserve"> na bazie wapna trasowego, białego cementu, piasku i dodatków o dużej wytrzymałości, przeznaczony do wilgotnych zasolonych murów, stosowany wewnątrz i na zewnątrz budynku. </w:t>
      </w:r>
    </w:p>
    <w:p w14:paraId="208E8234" w14:textId="77777777" w:rsidR="003D33A3" w:rsidRPr="00DD1B16" w:rsidRDefault="003D33A3" w:rsidP="008968B7">
      <w:pPr>
        <w:pStyle w:val="Nagwek"/>
        <w:ind w:left="709"/>
        <w:jc w:val="both"/>
        <w:rPr>
          <w:rFonts w:ascii="Segoe UI" w:hAnsi="Segoe UI" w:cs="Segoe UI"/>
          <w:sz w:val="20"/>
          <w:szCs w:val="20"/>
        </w:rPr>
      </w:pPr>
      <w:r w:rsidRPr="00DD1B16">
        <w:rPr>
          <w:rFonts w:ascii="Segoe UI" w:hAnsi="Segoe UI" w:cs="Segoe UI"/>
          <w:sz w:val="20"/>
          <w:szCs w:val="20"/>
        </w:rPr>
        <w:t>Zużycie – ok. 11,0 kg / m</w:t>
      </w:r>
      <w:r w:rsidRPr="00DD1B16">
        <w:rPr>
          <w:rFonts w:ascii="Segoe UI" w:hAnsi="Segoe UI" w:cs="Segoe UI"/>
          <w:sz w:val="20"/>
          <w:szCs w:val="20"/>
          <w:vertAlign w:val="superscript"/>
        </w:rPr>
        <w:t>2</w:t>
      </w:r>
      <w:r w:rsidRPr="00DD1B16">
        <w:rPr>
          <w:rFonts w:ascii="Segoe UI" w:hAnsi="Segoe UI" w:cs="Segoe UI"/>
          <w:sz w:val="20"/>
          <w:szCs w:val="20"/>
        </w:rPr>
        <w:t xml:space="preserve"> przy grubości warstwy </w:t>
      </w:r>
      <w:smartTag w:uri="urn:schemas-microsoft-com:office:smarttags" w:element="metricconverter">
        <w:smartTagPr>
          <w:attr w:name="ProductID" w:val="0,01 m"/>
        </w:smartTagPr>
        <w:r w:rsidRPr="00DD1B16">
          <w:rPr>
            <w:rFonts w:ascii="Segoe UI" w:hAnsi="Segoe UI" w:cs="Segoe UI"/>
            <w:sz w:val="20"/>
            <w:szCs w:val="20"/>
          </w:rPr>
          <w:t>1 cm</w:t>
        </w:r>
      </w:smartTag>
      <w:r w:rsidRPr="00DD1B16">
        <w:rPr>
          <w:rFonts w:ascii="Segoe UI" w:hAnsi="Segoe UI" w:cs="Segoe UI"/>
          <w:sz w:val="20"/>
          <w:szCs w:val="20"/>
        </w:rPr>
        <w:t>. (dwie warstwy - około 22 kg/m</w:t>
      </w:r>
      <w:r w:rsidRPr="00DD1B16">
        <w:rPr>
          <w:rFonts w:ascii="Segoe UI" w:hAnsi="Segoe UI" w:cs="Segoe UI"/>
          <w:sz w:val="20"/>
          <w:szCs w:val="20"/>
          <w:vertAlign w:val="superscript"/>
        </w:rPr>
        <w:t>2</w:t>
      </w:r>
      <w:r w:rsidRPr="00DD1B16">
        <w:rPr>
          <w:rFonts w:ascii="Segoe UI" w:hAnsi="Segoe UI" w:cs="Segoe UI"/>
          <w:sz w:val="20"/>
          <w:szCs w:val="20"/>
        </w:rPr>
        <w:t>)</w:t>
      </w:r>
    </w:p>
    <w:p w14:paraId="1625B9DE" w14:textId="77777777" w:rsidR="003D33A3" w:rsidRPr="00DD1B16" w:rsidRDefault="003D33A3" w:rsidP="003D33A3">
      <w:pPr>
        <w:pStyle w:val="Nagwek"/>
        <w:rPr>
          <w:rFonts w:ascii="Segoe UI" w:hAnsi="Segoe UI" w:cs="Segoe UI"/>
          <w:sz w:val="20"/>
          <w:szCs w:val="20"/>
        </w:rPr>
      </w:pPr>
    </w:p>
    <w:p w14:paraId="49C36CAA" w14:textId="3E411915" w:rsidR="003D33A3" w:rsidRPr="00DD1B16" w:rsidRDefault="003D33A3" w:rsidP="008968B7">
      <w:pPr>
        <w:pStyle w:val="Faxtext"/>
        <w:jc w:val="both"/>
        <w:rPr>
          <w:rFonts w:cs="Segoe UI"/>
          <w:sz w:val="20"/>
          <w:lang w:val="pl-PL"/>
        </w:rPr>
      </w:pPr>
      <w:r w:rsidRPr="00DD1B16">
        <w:rPr>
          <w:rFonts w:cs="Segoe UI"/>
          <w:sz w:val="20"/>
          <w:lang w:val="pl-PL"/>
        </w:rPr>
        <w:t>2.2.Na pozostałej części elewacji (gdzie nie są wymagane tynki renowacyjne)</w:t>
      </w:r>
      <w:r w:rsidR="008968B7" w:rsidRPr="00DD1B16">
        <w:rPr>
          <w:rFonts w:cs="Segoe UI"/>
          <w:sz w:val="20"/>
          <w:lang w:val="pl-PL"/>
        </w:rPr>
        <w:t xml:space="preserve"> </w:t>
      </w:r>
      <w:r w:rsidRPr="00DD1B16">
        <w:rPr>
          <w:rFonts w:cs="Segoe UI"/>
          <w:sz w:val="20"/>
          <w:lang w:val="pl-PL"/>
        </w:rPr>
        <w:t xml:space="preserve">oczyszczone podłoże (te miejsca na elewacji  gdzie odpadnie stary, głuchy tynk) uzupełnić tynkiem  czysto wapiennym nawierzchniowym KEIM NHL </w:t>
      </w:r>
      <w:proofErr w:type="spellStart"/>
      <w:r w:rsidRPr="00DD1B16">
        <w:rPr>
          <w:rFonts w:cs="Segoe UI"/>
          <w:sz w:val="20"/>
          <w:lang w:val="pl-PL"/>
        </w:rPr>
        <w:t>Kalkputz</w:t>
      </w:r>
      <w:proofErr w:type="spellEnd"/>
      <w:r w:rsidRPr="00DD1B16">
        <w:rPr>
          <w:rFonts w:cs="Segoe UI"/>
          <w:sz w:val="20"/>
          <w:lang w:val="pl-PL"/>
        </w:rPr>
        <w:t xml:space="preserve"> </w:t>
      </w:r>
      <w:proofErr w:type="spellStart"/>
      <w:r w:rsidRPr="00DD1B16">
        <w:rPr>
          <w:rFonts w:cs="Segoe UI"/>
          <w:sz w:val="20"/>
          <w:lang w:val="pl-PL"/>
        </w:rPr>
        <w:t>Grob</w:t>
      </w:r>
      <w:proofErr w:type="spellEnd"/>
      <w:r w:rsidR="008968B7" w:rsidRPr="00DD1B16">
        <w:rPr>
          <w:rFonts w:cs="Segoe UI"/>
          <w:sz w:val="20"/>
          <w:lang w:val="pl-PL"/>
        </w:rPr>
        <w:t xml:space="preserve">. </w:t>
      </w:r>
      <w:r w:rsidRPr="00DD1B16">
        <w:rPr>
          <w:rFonts w:cs="Segoe UI"/>
          <w:sz w:val="20"/>
          <w:lang w:val="pl-PL"/>
        </w:rPr>
        <w:t>Tynki te można stosować na powierzchniach zewnętrznych i wewnętrznych jako wierzchnią warstwę. Zużycie zależy od grubości nakładanej warstwy. Zakłada</w:t>
      </w:r>
      <w:r w:rsidR="008968B7" w:rsidRPr="00DD1B16">
        <w:rPr>
          <w:rFonts w:cs="Segoe UI"/>
          <w:sz w:val="20"/>
          <w:lang w:val="pl-PL"/>
        </w:rPr>
        <w:t xml:space="preserve"> się</w:t>
      </w:r>
      <w:r w:rsidRPr="00DD1B16">
        <w:rPr>
          <w:rFonts w:cs="Segoe UI"/>
          <w:sz w:val="20"/>
          <w:lang w:val="pl-PL"/>
        </w:rPr>
        <w:t xml:space="preserve"> uzupełnienia o grubości około 15 -20 mm. </w:t>
      </w:r>
    </w:p>
    <w:p w14:paraId="692C9151" w14:textId="77777777" w:rsidR="003D33A3" w:rsidRPr="003D33A3" w:rsidRDefault="003D33A3" w:rsidP="008968B7">
      <w:pPr>
        <w:jc w:val="both"/>
        <w:rPr>
          <w:rFonts w:cs="Segoe UI"/>
          <w:szCs w:val="20"/>
        </w:rPr>
      </w:pPr>
    </w:p>
    <w:p w14:paraId="1B8F7319" w14:textId="103E39EE" w:rsidR="003D33A3" w:rsidRPr="00DD1B16" w:rsidRDefault="003D33A3" w:rsidP="008968B7">
      <w:pPr>
        <w:jc w:val="both"/>
        <w:rPr>
          <w:rFonts w:cs="Segoe UI"/>
          <w:szCs w:val="20"/>
        </w:rPr>
      </w:pPr>
      <w:r w:rsidRPr="00DD1B16">
        <w:rPr>
          <w:rFonts w:cs="Segoe UI"/>
          <w:szCs w:val="20"/>
        </w:rPr>
        <w:t xml:space="preserve">2.3.Gruntowanie wszystkich  powierzchni  elewacji frontowej kamienicy materiałem KEIM </w:t>
      </w:r>
      <w:proofErr w:type="spellStart"/>
      <w:r w:rsidRPr="00DD1B16">
        <w:rPr>
          <w:rFonts w:cs="Segoe UI"/>
          <w:szCs w:val="20"/>
        </w:rPr>
        <w:t>Putzgrunt</w:t>
      </w:r>
      <w:proofErr w:type="spellEnd"/>
      <w:r w:rsidRPr="00DD1B16">
        <w:rPr>
          <w:rFonts w:cs="Segoe UI"/>
          <w:szCs w:val="20"/>
        </w:rPr>
        <w:t xml:space="preserve"> MT. Jest to farba podkładowa o chropowatej powierzchni i</w:t>
      </w:r>
      <w:r w:rsidR="008968B7" w:rsidRPr="00DD1B16">
        <w:rPr>
          <w:rFonts w:cs="Segoe UI"/>
          <w:szCs w:val="20"/>
        </w:rPr>
        <w:t xml:space="preserve"> </w:t>
      </w:r>
      <w:r w:rsidRPr="00DD1B16">
        <w:rPr>
          <w:rFonts w:cs="Segoe UI"/>
          <w:szCs w:val="20"/>
        </w:rPr>
        <w:t>dobrych  właściwościach wypełniających i kryjących. Zużycie teoretyczne  ok. 0,25 kg/ m</w:t>
      </w:r>
      <w:r w:rsidRPr="00DD1B16">
        <w:rPr>
          <w:rFonts w:cs="Segoe UI"/>
          <w:szCs w:val="20"/>
          <w:vertAlign w:val="superscript"/>
        </w:rPr>
        <w:t>2</w:t>
      </w:r>
    </w:p>
    <w:p w14:paraId="693F447F" w14:textId="77777777" w:rsidR="003D33A3" w:rsidRPr="00DD1B16" w:rsidRDefault="003D33A3" w:rsidP="003D33A3">
      <w:pPr>
        <w:pStyle w:val="Nagwek"/>
        <w:rPr>
          <w:rFonts w:ascii="Segoe UI" w:hAnsi="Segoe UI" w:cs="Segoe UI"/>
          <w:sz w:val="20"/>
          <w:szCs w:val="20"/>
        </w:rPr>
      </w:pPr>
    </w:p>
    <w:p w14:paraId="73AD6ABB" w14:textId="19D4B55C" w:rsidR="003D33A3" w:rsidRPr="00DD1B16" w:rsidRDefault="003D33A3" w:rsidP="003D33A3">
      <w:pPr>
        <w:pStyle w:val="Faxtext"/>
        <w:rPr>
          <w:rFonts w:cs="Segoe UI"/>
          <w:iCs/>
          <w:sz w:val="20"/>
          <w:lang w:val="pl-PL"/>
        </w:rPr>
      </w:pPr>
      <w:r w:rsidRPr="00DD1B16">
        <w:rPr>
          <w:rFonts w:cs="Segoe UI"/>
          <w:iCs/>
          <w:sz w:val="20"/>
          <w:lang w:val="pl-PL"/>
        </w:rPr>
        <w:t xml:space="preserve">2.4.W celu uzyskania jednakowej faktury  powierzchni elewacji  zastosować renowacyjny tynk cienkowarstwowy  wapienno-cementowy  z dodatkiem włókien zbrojących </w:t>
      </w:r>
      <w:r w:rsidRPr="00DD1B16">
        <w:rPr>
          <w:rFonts w:cs="Segoe UI"/>
          <w:sz w:val="20"/>
          <w:lang w:val="pl-PL"/>
        </w:rPr>
        <w:t xml:space="preserve">KEIM </w:t>
      </w:r>
      <w:proofErr w:type="spellStart"/>
      <w:r w:rsidRPr="00DD1B16">
        <w:rPr>
          <w:rFonts w:cs="Segoe UI"/>
          <w:sz w:val="20"/>
          <w:lang w:val="pl-PL"/>
        </w:rPr>
        <w:t>Turado</w:t>
      </w:r>
      <w:proofErr w:type="spellEnd"/>
      <w:r w:rsidRPr="00DD1B16">
        <w:rPr>
          <w:rFonts w:cs="Segoe UI"/>
          <w:sz w:val="20"/>
          <w:lang w:val="pl-PL"/>
        </w:rPr>
        <w:t xml:space="preserve"> (uziarnienie 0d 0-1,0 mm) W miejscach o dużych</w:t>
      </w:r>
      <w:r w:rsidR="008968B7" w:rsidRPr="00DD1B16">
        <w:rPr>
          <w:rFonts w:cs="Segoe UI"/>
          <w:sz w:val="20"/>
          <w:lang w:val="pl-PL"/>
        </w:rPr>
        <w:t xml:space="preserve"> </w:t>
      </w:r>
      <w:r w:rsidRPr="00DD1B16">
        <w:rPr>
          <w:rFonts w:cs="Segoe UI"/>
          <w:sz w:val="20"/>
          <w:lang w:val="pl-PL"/>
        </w:rPr>
        <w:t>spękaniach i zarysowaniach zaleca się zatopienie siatki z włókna  szklanego.  Zużycie teoretyczne  – ok.  1,1 kg/m</w:t>
      </w:r>
      <w:r w:rsidRPr="00DD1B16">
        <w:rPr>
          <w:rFonts w:cs="Segoe UI"/>
          <w:sz w:val="20"/>
          <w:vertAlign w:val="superscript"/>
          <w:lang w:val="pl-PL"/>
        </w:rPr>
        <w:t xml:space="preserve">2 </w:t>
      </w:r>
      <w:r w:rsidRPr="00DD1B16">
        <w:rPr>
          <w:rFonts w:cs="Segoe UI"/>
          <w:sz w:val="20"/>
          <w:lang w:val="pl-PL"/>
        </w:rPr>
        <w:t xml:space="preserve"> na  </w:t>
      </w:r>
      <w:smartTag w:uri="urn:schemas-microsoft-com:office:smarttags" w:element="metricconverter">
        <w:smartTagPr>
          <w:attr w:name="ProductID" w:val="0,01 m"/>
        </w:smartTagPr>
        <w:r w:rsidRPr="00DD1B16">
          <w:rPr>
            <w:rFonts w:cs="Segoe UI"/>
            <w:sz w:val="20"/>
            <w:lang w:val="pl-PL"/>
          </w:rPr>
          <w:t>1 mm</w:t>
        </w:r>
      </w:smartTag>
      <w:r w:rsidRPr="00DD1B16">
        <w:rPr>
          <w:rFonts w:cs="Segoe UI"/>
          <w:sz w:val="20"/>
          <w:lang w:val="pl-PL"/>
        </w:rPr>
        <w:t xml:space="preserve"> grubości. </w:t>
      </w:r>
    </w:p>
    <w:p w14:paraId="5EE46DC2" w14:textId="77777777" w:rsidR="003D33A3" w:rsidRPr="00DD1B16" w:rsidRDefault="003D33A3" w:rsidP="003D33A3">
      <w:pPr>
        <w:pStyle w:val="Faxtext"/>
        <w:jc w:val="both"/>
        <w:rPr>
          <w:rFonts w:cs="Segoe UI"/>
          <w:sz w:val="20"/>
          <w:lang w:val="pl-PL"/>
        </w:rPr>
      </w:pPr>
    </w:p>
    <w:p w14:paraId="79305EF3" w14:textId="637D4330" w:rsidR="003D33A3" w:rsidRPr="00DD1B16" w:rsidRDefault="003D33A3" w:rsidP="003D33A3">
      <w:pPr>
        <w:jc w:val="both"/>
        <w:rPr>
          <w:rFonts w:cs="Segoe UI"/>
          <w:szCs w:val="20"/>
        </w:rPr>
      </w:pPr>
      <w:r w:rsidRPr="00DD1B16">
        <w:rPr>
          <w:rFonts w:cs="Segoe UI"/>
          <w:szCs w:val="20"/>
        </w:rPr>
        <w:t>2.5.</w:t>
      </w:r>
      <w:r w:rsidR="009965B7" w:rsidRPr="00DD1B16">
        <w:rPr>
          <w:rFonts w:cs="Segoe UI"/>
          <w:szCs w:val="20"/>
        </w:rPr>
        <w:t xml:space="preserve"> </w:t>
      </w:r>
      <w:r w:rsidRPr="00DD1B16">
        <w:rPr>
          <w:rFonts w:cs="Segoe UI"/>
          <w:szCs w:val="20"/>
        </w:rPr>
        <w:t xml:space="preserve">Głębokie ubytki gzymsów  zrekonstruować  metodami:  z narzutu i ciągnioną  wykorzystując </w:t>
      </w:r>
      <w:proofErr w:type="spellStart"/>
      <w:r w:rsidRPr="00DD1B16">
        <w:rPr>
          <w:rFonts w:cs="Segoe UI"/>
          <w:szCs w:val="20"/>
        </w:rPr>
        <w:t>Keim</w:t>
      </w:r>
      <w:proofErr w:type="spellEnd"/>
      <w:r w:rsidRPr="00DD1B16">
        <w:rPr>
          <w:rFonts w:cs="Segoe UI"/>
          <w:szCs w:val="20"/>
        </w:rPr>
        <w:t xml:space="preserve"> </w:t>
      </w:r>
      <w:proofErr w:type="spellStart"/>
      <w:r w:rsidRPr="00DD1B16">
        <w:rPr>
          <w:rFonts w:cs="Segoe UI"/>
          <w:szCs w:val="20"/>
        </w:rPr>
        <w:t>Kalkputz</w:t>
      </w:r>
      <w:proofErr w:type="spellEnd"/>
      <w:r w:rsidRPr="00DD1B16">
        <w:rPr>
          <w:rFonts w:cs="Segoe UI"/>
          <w:szCs w:val="20"/>
        </w:rPr>
        <w:t xml:space="preserve"> </w:t>
      </w:r>
      <w:proofErr w:type="spellStart"/>
      <w:r w:rsidRPr="00DD1B16">
        <w:rPr>
          <w:rFonts w:cs="Segoe UI"/>
          <w:szCs w:val="20"/>
        </w:rPr>
        <w:t>Grob</w:t>
      </w:r>
      <w:proofErr w:type="spellEnd"/>
      <w:r w:rsidRPr="00DD1B16">
        <w:rPr>
          <w:rFonts w:cs="Segoe UI"/>
          <w:szCs w:val="20"/>
        </w:rPr>
        <w:t xml:space="preserve"> i powierzchniowo </w:t>
      </w:r>
      <w:proofErr w:type="spellStart"/>
      <w:r w:rsidRPr="00DD1B16">
        <w:rPr>
          <w:rFonts w:cs="Segoe UI"/>
          <w:szCs w:val="20"/>
        </w:rPr>
        <w:t>Universalputz</w:t>
      </w:r>
      <w:proofErr w:type="spellEnd"/>
      <w:r w:rsidRPr="00DD1B16">
        <w:rPr>
          <w:rFonts w:cs="Segoe UI"/>
          <w:szCs w:val="20"/>
        </w:rPr>
        <w:t xml:space="preserve"> Fein 0,6 mm.  </w:t>
      </w:r>
      <w:r w:rsidR="008968B7" w:rsidRPr="00DD1B16">
        <w:rPr>
          <w:rFonts w:cs="Segoe UI"/>
          <w:szCs w:val="20"/>
        </w:rPr>
        <w:t>P</w:t>
      </w:r>
      <w:r w:rsidRPr="00DD1B16">
        <w:rPr>
          <w:rFonts w:cs="Segoe UI"/>
          <w:szCs w:val="20"/>
        </w:rPr>
        <w:t>ropozycje naprawy detalu:</w:t>
      </w:r>
    </w:p>
    <w:p w14:paraId="4FB77654" w14:textId="77777777" w:rsidR="003D33A3" w:rsidRPr="00DD1B16" w:rsidRDefault="003D33A3" w:rsidP="003D33A3">
      <w:pPr>
        <w:jc w:val="both"/>
        <w:rPr>
          <w:rFonts w:cs="Segoe UI"/>
          <w:szCs w:val="20"/>
        </w:rPr>
      </w:pPr>
    </w:p>
    <w:p w14:paraId="4C435DA4" w14:textId="578763B3" w:rsidR="003D33A3" w:rsidRPr="00DD1B16" w:rsidRDefault="003D33A3" w:rsidP="003D33A3">
      <w:pPr>
        <w:jc w:val="both"/>
        <w:rPr>
          <w:rFonts w:cs="Segoe UI"/>
          <w:szCs w:val="20"/>
        </w:rPr>
      </w:pPr>
      <w:r w:rsidRPr="00DD1B16">
        <w:rPr>
          <w:rFonts w:cs="Segoe UI"/>
          <w:i/>
          <w:iCs/>
          <w:szCs w:val="20"/>
        </w:rPr>
        <w:t>Naprawa istniejącego detalu</w:t>
      </w:r>
      <w:r w:rsidRPr="00DD1B16">
        <w:rPr>
          <w:rFonts w:cs="Segoe UI"/>
          <w:szCs w:val="20"/>
        </w:rPr>
        <w:t>:</w:t>
      </w:r>
    </w:p>
    <w:p w14:paraId="0487A306" w14:textId="58112784" w:rsidR="003D33A3" w:rsidRPr="00DD1B16" w:rsidRDefault="003D33A3" w:rsidP="009965B7">
      <w:pPr>
        <w:pStyle w:val="Akapitzlist"/>
        <w:ind w:left="0"/>
        <w:jc w:val="both"/>
        <w:rPr>
          <w:rFonts w:ascii="Segoe UI" w:hAnsi="Segoe UI" w:cs="Segoe UI"/>
          <w:sz w:val="20"/>
          <w:szCs w:val="20"/>
        </w:rPr>
      </w:pPr>
      <w:r w:rsidRPr="00DD1B16">
        <w:rPr>
          <w:rFonts w:ascii="Segoe UI" w:hAnsi="Segoe UI" w:cs="Segoe UI"/>
          <w:sz w:val="20"/>
          <w:szCs w:val="20"/>
        </w:rPr>
        <w:t>Za</w:t>
      </w:r>
      <w:r w:rsidR="009965B7" w:rsidRPr="00DD1B16">
        <w:rPr>
          <w:rFonts w:ascii="Segoe UI" w:hAnsi="Segoe UI" w:cs="Segoe UI"/>
          <w:sz w:val="20"/>
          <w:szCs w:val="20"/>
        </w:rPr>
        <w:t>łożono</w:t>
      </w:r>
      <w:r w:rsidRPr="00DD1B16">
        <w:rPr>
          <w:rFonts w:ascii="Segoe UI" w:hAnsi="Segoe UI" w:cs="Segoe UI"/>
          <w:sz w:val="20"/>
          <w:szCs w:val="20"/>
        </w:rPr>
        <w:t xml:space="preserve">, że detal narzutowy wykonano z zaprawy wapienno-piaskowej – więc do naprawy narzutu </w:t>
      </w:r>
      <w:r w:rsidR="009965B7" w:rsidRPr="00DD1B16">
        <w:rPr>
          <w:rFonts w:ascii="Segoe UI" w:hAnsi="Segoe UI" w:cs="Segoe UI"/>
          <w:sz w:val="20"/>
          <w:szCs w:val="20"/>
        </w:rPr>
        <w:t>zaleca się</w:t>
      </w:r>
      <w:r w:rsidRPr="00DD1B16">
        <w:rPr>
          <w:rFonts w:ascii="Segoe UI" w:hAnsi="Segoe UI" w:cs="Segoe UI"/>
          <w:sz w:val="20"/>
          <w:szCs w:val="20"/>
        </w:rPr>
        <w:t xml:space="preserve"> zaprawę wapienną </w:t>
      </w:r>
      <w:proofErr w:type="spellStart"/>
      <w:r w:rsidRPr="00DD1B16">
        <w:rPr>
          <w:rFonts w:ascii="Segoe UI" w:hAnsi="Segoe UI" w:cs="Segoe UI"/>
          <w:sz w:val="20"/>
          <w:szCs w:val="20"/>
        </w:rPr>
        <w:t>Keim</w:t>
      </w:r>
      <w:proofErr w:type="spellEnd"/>
      <w:r w:rsidRPr="00DD1B16">
        <w:rPr>
          <w:rFonts w:ascii="Segoe UI" w:hAnsi="Segoe UI" w:cs="Segoe UI"/>
          <w:sz w:val="20"/>
          <w:szCs w:val="20"/>
        </w:rPr>
        <w:t xml:space="preserve">  NHL </w:t>
      </w:r>
      <w:proofErr w:type="spellStart"/>
      <w:r w:rsidRPr="00DD1B16">
        <w:rPr>
          <w:rFonts w:ascii="Segoe UI" w:hAnsi="Segoe UI" w:cs="Segoe UI"/>
          <w:sz w:val="20"/>
          <w:szCs w:val="20"/>
        </w:rPr>
        <w:t>Kalkputz</w:t>
      </w:r>
      <w:proofErr w:type="spellEnd"/>
      <w:r w:rsidRPr="00DD1B16">
        <w:rPr>
          <w:rFonts w:ascii="Segoe UI" w:hAnsi="Segoe UI" w:cs="Segoe UI"/>
          <w:sz w:val="20"/>
          <w:szCs w:val="20"/>
        </w:rPr>
        <w:t xml:space="preserve"> </w:t>
      </w:r>
      <w:proofErr w:type="spellStart"/>
      <w:r w:rsidRPr="00DD1B16">
        <w:rPr>
          <w:rFonts w:ascii="Segoe UI" w:hAnsi="Segoe UI" w:cs="Segoe UI"/>
          <w:sz w:val="20"/>
          <w:szCs w:val="20"/>
        </w:rPr>
        <w:t>Grob</w:t>
      </w:r>
      <w:proofErr w:type="spellEnd"/>
      <w:r w:rsidRPr="00DD1B16">
        <w:rPr>
          <w:rFonts w:ascii="Segoe UI" w:hAnsi="Segoe UI" w:cs="Segoe UI"/>
          <w:sz w:val="20"/>
          <w:szCs w:val="20"/>
        </w:rPr>
        <w:t xml:space="preserve"> lub tynk wapienno-cementowy zbrojony włóknami  </w:t>
      </w:r>
      <w:proofErr w:type="spellStart"/>
      <w:r w:rsidRPr="00DD1B16">
        <w:rPr>
          <w:rFonts w:ascii="Segoe UI" w:hAnsi="Segoe UI" w:cs="Segoe UI"/>
          <w:sz w:val="20"/>
          <w:szCs w:val="20"/>
        </w:rPr>
        <w:t>Keim</w:t>
      </w:r>
      <w:proofErr w:type="spellEnd"/>
      <w:r w:rsidRPr="00DD1B16">
        <w:rPr>
          <w:rFonts w:ascii="Segoe UI" w:hAnsi="Segoe UI" w:cs="Segoe UI"/>
          <w:sz w:val="20"/>
          <w:szCs w:val="20"/>
        </w:rPr>
        <w:t xml:space="preserve"> </w:t>
      </w:r>
      <w:proofErr w:type="spellStart"/>
      <w:r w:rsidRPr="00DD1B16">
        <w:rPr>
          <w:rFonts w:ascii="Segoe UI" w:hAnsi="Segoe UI" w:cs="Segoe UI"/>
          <w:sz w:val="20"/>
          <w:szCs w:val="20"/>
        </w:rPr>
        <w:t>Universalputz</w:t>
      </w:r>
      <w:proofErr w:type="spellEnd"/>
      <w:r w:rsidRPr="00DD1B16">
        <w:rPr>
          <w:rFonts w:ascii="Segoe UI" w:hAnsi="Segoe UI" w:cs="Segoe UI"/>
          <w:sz w:val="20"/>
          <w:szCs w:val="20"/>
        </w:rPr>
        <w:t xml:space="preserve"> w zależności od stanu i rodzaju podłoża: słabe, stare zaprawy wapienne naprawiamy NHL </w:t>
      </w:r>
      <w:proofErr w:type="spellStart"/>
      <w:r w:rsidRPr="00DD1B16">
        <w:rPr>
          <w:rFonts w:ascii="Segoe UI" w:hAnsi="Segoe UI" w:cs="Segoe UI"/>
          <w:sz w:val="20"/>
          <w:szCs w:val="20"/>
        </w:rPr>
        <w:t>Kalkputz</w:t>
      </w:r>
      <w:proofErr w:type="spellEnd"/>
      <w:r w:rsidRPr="00DD1B16">
        <w:rPr>
          <w:rFonts w:ascii="Segoe UI" w:hAnsi="Segoe UI" w:cs="Segoe UI"/>
          <w:sz w:val="20"/>
          <w:szCs w:val="20"/>
        </w:rPr>
        <w:t xml:space="preserve"> </w:t>
      </w:r>
      <w:proofErr w:type="spellStart"/>
      <w:r w:rsidRPr="00DD1B16">
        <w:rPr>
          <w:rFonts w:ascii="Segoe UI" w:hAnsi="Segoe UI" w:cs="Segoe UI"/>
          <w:sz w:val="20"/>
          <w:szCs w:val="20"/>
        </w:rPr>
        <w:t>Grob</w:t>
      </w:r>
      <w:proofErr w:type="spellEnd"/>
      <w:r w:rsidRPr="00DD1B16">
        <w:rPr>
          <w:rFonts w:ascii="Segoe UI" w:hAnsi="Segoe UI" w:cs="Segoe UI"/>
          <w:sz w:val="20"/>
          <w:szCs w:val="20"/>
        </w:rPr>
        <w:t xml:space="preserve">, stare mieszane zaprawy z nawarstwieniami lub pozostałościami starych farb zaprawa </w:t>
      </w:r>
      <w:proofErr w:type="spellStart"/>
      <w:r w:rsidRPr="00DD1B16">
        <w:rPr>
          <w:rFonts w:ascii="Segoe UI" w:hAnsi="Segoe UI" w:cs="Segoe UI"/>
          <w:sz w:val="20"/>
          <w:szCs w:val="20"/>
        </w:rPr>
        <w:t>Keim</w:t>
      </w:r>
      <w:proofErr w:type="spellEnd"/>
      <w:r w:rsidRPr="00DD1B16">
        <w:rPr>
          <w:rFonts w:ascii="Segoe UI" w:hAnsi="Segoe UI" w:cs="Segoe UI"/>
          <w:sz w:val="20"/>
          <w:szCs w:val="20"/>
        </w:rPr>
        <w:t xml:space="preserve"> </w:t>
      </w:r>
      <w:proofErr w:type="spellStart"/>
      <w:r w:rsidRPr="00DD1B16">
        <w:rPr>
          <w:rFonts w:ascii="Segoe UI" w:hAnsi="Segoe UI" w:cs="Segoe UI"/>
          <w:sz w:val="20"/>
          <w:szCs w:val="20"/>
        </w:rPr>
        <w:t>Universalputz</w:t>
      </w:r>
      <w:proofErr w:type="spellEnd"/>
      <w:r w:rsidRPr="00DD1B16">
        <w:rPr>
          <w:rFonts w:ascii="Segoe UI" w:hAnsi="Segoe UI" w:cs="Segoe UI"/>
          <w:sz w:val="20"/>
          <w:szCs w:val="20"/>
        </w:rPr>
        <w:t xml:space="preserve">. Wcześniej przed dokonaniem wzmocnień można </w:t>
      </w:r>
      <w:proofErr w:type="spellStart"/>
      <w:r w:rsidRPr="00DD1B16">
        <w:rPr>
          <w:rFonts w:ascii="Segoe UI" w:hAnsi="Segoe UI" w:cs="Segoe UI"/>
          <w:sz w:val="20"/>
          <w:szCs w:val="20"/>
        </w:rPr>
        <w:t>przegruntować</w:t>
      </w:r>
      <w:proofErr w:type="spellEnd"/>
      <w:r w:rsidRPr="00DD1B16">
        <w:rPr>
          <w:rFonts w:ascii="Segoe UI" w:hAnsi="Segoe UI" w:cs="Segoe UI"/>
          <w:sz w:val="20"/>
          <w:szCs w:val="20"/>
        </w:rPr>
        <w:t xml:space="preserve"> powierzchnie detalu </w:t>
      </w:r>
      <w:proofErr w:type="spellStart"/>
      <w:r w:rsidRPr="00DD1B16">
        <w:rPr>
          <w:rFonts w:ascii="Segoe UI" w:hAnsi="Segoe UI" w:cs="Segoe UI"/>
          <w:sz w:val="20"/>
          <w:szCs w:val="20"/>
        </w:rPr>
        <w:t>Keim</w:t>
      </w:r>
      <w:proofErr w:type="spellEnd"/>
      <w:r w:rsidRPr="00DD1B16">
        <w:rPr>
          <w:rFonts w:ascii="Segoe UI" w:hAnsi="Segoe UI" w:cs="Segoe UI"/>
          <w:sz w:val="20"/>
          <w:szCs w:val="20"/>
        </w:rPr>
        <w:t xml:space="preserve"> </w:t>
      </w:r>
      <w:proofErr w:type="spellStart"/>
      <w:r w:rsidRPr="00DD1B16">
        <w:rPr>
          <w:rFonts w:ascii="Segoe UI" w:hAnsi="Segoe UI" w:cs="Segoe UI"/>
          <w:sz w:val="20"/>
          <w:szCs w:val="20"/>
        </w:rPr>
        <w:t>Spezial</w:t>
      </w:r>
      <w:proofErr w:type="spellEnd"/>
      <w:r w:rsidRPr="00DD1B16">
        <w:rPr>
          <w:rFonts w:ascii="Segoe UI" w:hAnsi="Segoe UI" w:cs="Segoe UI"/>
          <w:sz w:val="20"/>
          <w:szCs w:val="20"/>
        </w:rPr>
        <w:t xml:space="preserve"> </w:t>
      </w:r>
      <w:proofErr w:type="spellStart"/>
      <w:r w:rsidRPr="00DD1B16">
        <w:rPr>
          <w:rFonts w:ascii="Segoe UI" w:hAnsi="Segoe UI" w:cs="Segoe UI"/>
          <w:sz w:val="20"/>
          <w:szCs w:val="20"/>
        </w:rPr>
        <w:t>Fixativ</w:t>
      </w:r>
      <w:proofErr w:type="spellEnd"/>
      <w:r w:rsidRPr="00DD1B16">
        <w:rPr>
          <w:rFonts w:ascii="Segoe UI" w:hAnsi="Segoe UI" w:cs="Segoe UI"/>
          <w:sz w:val="20"/>
          <w:szCs w:val="20"/>
        </w:rPr>
        <w:t>.</w:t>
      </w:r>
    </w:p>
    <w:p w14:paraId="6285C4BD" w14:textId="77777777" w:rsidR="003D33A3" w:rsidRPr="00DD1B16" w:rsidRDefault="003D33A3" w:rsidP="009965B7">
      <w:pPr>
        <w:pStyle w:val="Zwykytekst"/>
        <w:jc w:val="both"/>
        <w:rPr>
          <w:rFonts w:ascii="Segoe UI" w:hAnsi="Segoe UI" w:cs="Segoe UI"/>
          <w:sz w:val="20"/>
          <w:szCs w:val="20"/>
        </w:rPr>
      </w:pPr>
      <w:r w:rsidRPr="00DD1B16">
        <w:rPr>
          <w:rFonts w:ascii="Segoe UI" w:hAnsi="Segoe UI" w:cs="Segoe UI"/>
          <w:i/>
          <w:iCs/>
          <w:sz w:val="20"/>
          <w:szCs w:val="20"/>
        </w:rPr>
        <w:t>Wykonanie detalu ciągnionego</w:t>
      </w:r>
      <w:r w:rsidRPr="00DD1B16">
        <w:rPr>
          <w:rFonts w:ascii="Segoe UI" w:hAnsi="Segoe UI" w:cs="Segoe UI"/>
          <w:sz w:val="20"/>
          <w:szCs w:val="20"/>
        </w:rPr>
        <w:t>:</w:t>
      </w:r>
    </w:p>
    <w:p w14:paraId="40D98344" w14:textId="3EAA9454" w:rsidR="003D33A3" w:rsidRPr="00DD1B16" w:rsidRDefault="009965B7" w:rsidP="009965B7">
      <w:pPr>
        <w:pStyle w:val="Zwykytekst"/>
        <w:jc w:val="both"/>
        <w:rPr>
          <w:rFonts w:ascii="Segoe UI" w:hAnsi="Segoe UI" w:cs="Segoe UI"/>
          <w:sz w:val="20"/>
          <w:szCs w:val="20"/>
        </w:rPr>
      </w:pPr>
      <w:r w:rsidRPr="00DD1B16">
        <w:rPr>
          <w:rFonts w:ascii="Segoe UI" w:hAnsi="Segoe UI" w:cs="Segoe UI"/>
          <w:sz w:val="20"/>
          <w:szCs w:val="20"/>
        </w:rPr>
        <w:t>D</w:t>
      </w:r>
      <w:r w:rsidR="003D33A3" w:rsidRPr="00DD1B16">
        <w:rPr>
          <w:rFonts w:ascii="Segoe UI" w:hAnsi="Segoe UI" w:cs="Segoe UI"/>
          <w:sz w:val="20"/>
          <w:szCs w:val="20"/>
        </w:rPr>
        <w:t xml:space="preserve">o wykonania detalu ciągnionego : jako pierwsza warstwa </w:t>
      </w:r>
      <w:proofErr w:type="spellStart"/>
      <w:r w:rsidR="003D33A3" w:rsidRPr="00DD1B16">
        <w:rPr>
          <w:rFonts w:ascii="Segoe UI" w:hAnsi="Segoe UI" w:cs="Segoe UI"/>
          <w:sz w:val="20"/>
          <w:szCs w:val="20"/>
        </w:rPr>
        <w:t>Keim</w:t>
      </w:r>
      <w:proofErr w:type="spellEnd"/>
      <w:r w:rsidR="003D33A3" w:rsidRPr="00DD1B16">
        <w:rPr>
          <w:rFonts w:ascii="Segoe UI" w:hAnsi="Segoe UI" w:cs="Segoe UI"/>
          <w:sz w:val="20"/>
          <w:szCs w:val="20"/>
        </w:rPr>
        <w:t xml:space="preserve"> NHL </w:t>
      </w:r>
      <w:proofErr w:type="spellStart"/>
      <w:r w:rsidR="003D33A3" w:rsidRPr="00DD1B16">
        <w:rPr>
          <w:rFonts w:ascii="Segoe UI" w:hAnsi="Segoe UI" w:cs="Segoe UI"/>
          <w:sz w:val="20"/>
          <w:szCs w:val="20"/>
        </w:rPr>
        <w:t>Kalkputz</w:t>
      </w:r>
      <w:proofErr w:type="spellEnd"/>
      <w:r w:rsidR="003D33A3" w:rsidRPr="00DD1B16">
        <w:rPr>
          <w:rFonts w:ascii="Segoe UI" w:hAnsi="Segoe UI" w:cs="Segoe UI"/>
          <w:sz w:val="20"/>
          <w:szCs w:val="20"/>
        </w:rPr>
        <w:t xml:space="preserve"> </w:t>
      </w:r>
      <w:proofErr w:type="spellStart"/>
      <w:r w:rsidR="003D33A3" w:rsidRPr="00DD1B16">
        <w:rPr>
          <w:rFonts w:ascii="Segoe UI" w:hAnsi="Segoe UI" w:cs="Segoe UI"/>
          <w:sz w:val="20"/>
          <w:szCs w:val="20"/>
        </w:rPr>
        <w:t>Grob</w:t>
      </w:r>
      <w:proofErr w:type="spellEnd"/>
      <w:r w:rsidR="003D33A3" w:rsidRPr="00DD1B16">
        <w:rPr>
          <w:rFonts w:ascii="Segoe UI" w:hAnsi="Segoe UI" w:cs="Segoe UI"/>
          <w:sz w:val="20"/>
          <w:szCs w:val="20"/>
        </w:rPr>
        <w:t xml:space="preserve"> (wielkość ziarna tej zaprawy to 3 mm) a jako warstwę wierzchnią stosujemy </w:t>
      </w:r>
      <w:proofErr w:type="spellStart"/>
      <w:r w:rsidR="003D33A3" w:rsidRPr="00DD1B16">
        <w:rPr>
          <w:rFonts w:ascii="Segoe UI" w:hAnsi="Segoe UI" w:cs="Segoe UI"/>
          <w:sz w:val="20"/>
          <w:szCs w:val="20"/>
        </w:rPr>
        <w:t>Keim</w:t>
      </w:r>
      <w:proofErr w:type="spellEnd"/>
      <w:r w:rsidR="003D33A3" w:rsidRPr="00DD1B16">
        <w:rPr>
          <w:rFonts w:ascii="Segoe UI" w:hAnsi="Segoe UI" w:cs="Segoe UI"/>
          <w:sz w:val="20"/>
          <w:szCs w:val="20"/>
        </w:rPr>
        <w:t xml:space="preserve"> NHL </w:t>
      </w:r>
      <w:proofErr w:type="spellStart"/>
      <w:r w:rsidR="003D33A3" w:rsidRPr="00DD1B16">
        <w:rPr>
          <w:rFonts w:ascii="Segoe UI" w:hAnsi="Segoe UI" w:cs="Segoe UI"/>
          <w:sz w:val="20"/>
          <w:szCs w:val="20"/>
        </w:rPr>
        <w:t>Kalkputz</w:t>
      </w:r>
      <w:proofErr w:type="spellEnd"/>
      <w:r w:rsidR="003D33A3" w:rsidRPr="00DD1B16">
        <w:rPr>
          <w:rFonts w:ascii="Segoe UI" w:hAnsi="Segoe UI" w:cs="Segoe UI"/>
          <w:sz w:val="20"/>
          <w:szCs w:val="20"/>
        </w:rPr>
        <w:t xml:space="preserve"> Fein (cienkowarstwowa zaprawa wapienna o uziarnieniu 0,6 mm) lub </w:t>
      </w:r>
      <w:proofErr w:type="spellStart"/>
      <w:r w:rsidR="003D33A3" w:rsidRPr="00DD1B16">
        <w:rPr>
          <w:rFonts w:ascii="Segoe UI" w:hAnsi="Segoe UI" w:cs="Segoe UI"/>
          <w:sz w:val="20"/>
          <w:szCs w:val="20"/>
        </w:rPr>
        <w:t>Keim</w:t>
      </w:r>
      <w:proofErr w:type="spellEnd"/>
      <w:r w:rsidR="003D33A3" w:rsidRPr="00DD1B16">
        <w:rPr>
          <w:rFonts w:ascii="Segoe UI" w:hAnsi="Segoe UI" w:cs="Segoe UI"/>
          <w:sz w:val="20"/>
          <w:szCs w:val="20"/>
        </w:rPr>
        <w:t xml:space="preserve"> </w:t>
      </w:r>
      <w:proofErr w:type="spellStart"/>
      <w:r w:rsidR="003D33A3" w:rsidRPr="00DD1B16">
        <w:rPr>
          <w:rFonts w:ascii="Segoe UI" w:hAnsi="Segoe UI" w:cs="Segoe UI"/>
          <w:sz w:val="20"/>
          <w:szCs w:val="20"/>
        </w:rPr>
        <w:t>Universalputz</w:t>
      </w:r>
      <w:proofErr w:type="spellEnd"/>
      <w:r w:rsidR="003D33A3" w:rsidRPr="00DD1B16">
        <w:rPr>
          <w:rFonts w:ascii="Segoe UI" w:hAnsi="Segoe UI" w:cs="Segoe UI"/>
          <w:sz w:val="20"/>
          <w:szCs w:val="20"/>
        </w:rPr>
        <w:t xml:space="preserve"> Fein –tynk cienkowarstwowy wapienno-cementowy z włóknami zbrojeniowymi o uziarnieniu 0,6 mm</w:t>
      </w:r>
    </w:p>
    <w:p w14:paraId="738DA429" w14:textId="77777777" w:rsidR="003D33A3" w:rsidRPr="00DD1B16" w:rsidRDefault="003D33A3" w:rsidP="003D33A3">
      <w:pPr>
        <w:jc w:val="both"/>
        <w:rPr>
          <w:rFonts w:cs="Segoe UI"/>
          <w:szCs w:val="20"/>
        </w:rPr>
      </w:pPr>
    </w:p>
    <w:p w14:paraId="1BDFBEA5" w14:textId="56CC6149" w:rsidR="003D33A3" w:rsidRPr="00DD1B16" w:rsidRDefault="003D33A3">
      <w:pPr>
        <w:numPr>
          <w:ilvl w:val="0"/>
          <w:numId w:val="11"/>
        </w:numPr>
        <w:spacing w:line="240" w:lineRule="auto"/>
        <w:ind w:left="284" w:hanging="284"/>
        <w:rPr>
          <w:rFonts w:cs="Segoe UI"/>
          <w:b/>
          <w:bCs/>
          <w:szCs w:val="20"/>
          <w:u w:val="single"/>
        </w:rPr>
      </w:pPr>
      <w:r w:rsidRPr="00DD1B16">
        <w:rPr>
          <w:rFonts w:cs="Segoe UI"/>
          <w:b/>
          <w:bCs/>
          <w:szCs w:val="20"/>
          <w:u w:val="single"/>
        </w:rPr>
        <w:t>Proponowane wykończenia malarskie</w:t>
      </w:r>
    </w:p>
    <w:p w14:paraId="71A17C42" w14:textId="77777777" w:rsidR="003D33A3" w:rsidRPr="00DD1B16" w:rsidRDefault="003D33A3" w:rsidP="003D33A3">
      <w:pPr>
        <w:jc w:val="both"/>
        <w:rPr>
          <w:rFonts w:cs="Segoe UI"/>
          <w:szCs w:val="20"/>
        </w:rPr>
      </w:pPr>
    </w:p>
    <w:p w14:paraId="4817F9FC" w14:textId="3F70AB71" w:rsidR="003D33A3" w:rsidRPr="00DD1B16" w:rsidRDefault="003D33A3">
      <w:pPr>
        <w:numPr>
          <w:ilvl w:val="1"/>
          <w:numId w:val="11"/>
        </w:numPr>
        <w:spacing w:line="240" w:lineRule="auto"/>
        <w:ind w:left="0" w:firstLine="0"/>
        <w:jc w:val="both"/>
        <w:rPr>
          <w:rFonts w:cs="Segoe UI"/>
          <w:szCs w:val="20"/>
        </w:rPr>
      </w:pPr>
      <w:r w:rsidRPr="00DD1B16">
        <w:rPr>
          <w:rFonts w:cs="Segoe UI"/>
          <w:szCs w:val="20"/>
        </w:rPr>
        <w:t xml:space="preserve">Gruntowanie wszystkich  powierzchni  materiałem  KEIM  </w:t>
      </w:r>
      <w:proofErr w:type="spellStart"/>
      <w:r w:rsidRPr="00DD1B16">
        <w:rPr>
          <w:rFonts w:cs="Segoe UI"/>
          <w:szCs w:val="20"/>
        </w:rPr>
        <w:t>Soldalit</w:t>
      </w:r>
      <w:proofErr w:type="spellEnd"/>
      <w:r w:rsidRPr="00DD1B16">
        <w:rPr>
          <w:rFonts w:cs="Segoe UI"/>
          <w:szCs w:val="20"/>
        </w:rPr>
        <w:t xml:space="preserve"> </w:t>
      </w:r>
      <w:proofErr w:type="spellStart"/>
      <w:r w:rsidRPr="00DD1B16">
        <w:rPr>
          <w:rFonts w:cs="Segoe UI"/>
          <w:szCs w:val="20"/>
        </w:rPr>
        <w:t>Fixativ</w:t>
      </w:r>
      <w:proofErr w:type="spellEnd"/>
      <w:r w:rsidRPr="00DD1B16">
        <w:rPr>
          <w:rFonts w:cs="Segoe UI"/>
          <w:szCs w:val="20"/>
        </w:rPr>
        <w:t xml:space="preserve"> . Jest to specjalistyczny  środek gruntujący, na bazie spoiwa </w:t>
      </w:r>
      <w:proofErr w:type="spellStart"/>
      <w:r w:rsidRPr="00DD1B16">
        <w:rPr>
          <w:rFonts w:cs="Segoe UI"/>
          <w:szCs w:val="20"/>
        </w:rPr>
        <w:t>zolowo</w:t>
      </w:r>
      <w:proofErr w:type="spellEnd"/>
      <w:r w:rsidRPr="00DD1B16">
        <w:rPr>
          <w:rFonts w:cs="Segoe UI"/>
          <w:szCs w:val="20"/>
        </w:rPr>
        <w:t xml:space="preserve">-krzemianowego , charakteryzujący się  wysoką </w:t>
      </w:r>
      <w:proofErr w:type="spellStart"/>
      <w:r w:rsidRPr="00DD1B16">
        <w:rPr>
          <w:rFonts w:cs="Segoe UI"/>
          <w:szCs w:val="20"/>
        </w:rPr>
        <w:t>paroprzepuszczalnością</w:t>
      </w:r>
      <w:proofErr w:type="spellEnd"/>
      <w:r w:rsidRPr="00DD1B16">
        <w:rPr>
          <w:rFonts w:cs="Segoe UI"/>
          <w:szCs w:val="20"/>
        </w:rPr>
        <w:t xml:space="preserve"> i stabilnością w każdych warunkach atmosferycznych. Zużycie ok.  0,10 -0,20 l/m</w:t>
      </w:r>
      <w:r w:rsidRPr="00DD1B16">
        <w:rPr>
          <w:rFonts w:cs="Segoe UI"/>
          <w:szCs w:val="20"/>
          <w:vertAlign w:val="superscript"/>
        </w:rPr>
        <w:t>2</w:t>
      </w:r>
      <w:r w:rsidRPr="00DD1B16">
        <w:rPr>
          <w:rFonts w:cs="Segoe UI"/>
          <w:szCs w:val="20"/>
        </w:rPr>
        <w:t>.</w:t>
      </w:r>
    </w:p>
    <w:p w14:paraId="5ADE0C9D" w14:textId="77777777" w:rsidR="003D33A3" w:rsidRPr="00DD1B16" w:rsidRDefault="003D33A3" w:rsidP="009965B7">
      <w:pPr>
        <w:jc w:val="both"/>
        <w:rPr>
          <w:rFonts w:cs="Segoe UI"/>
          <w:szCs w:val="20"/>
        </w:rPr>
      </w:pPr>
    </w:p>
    <w:p w14:paraId="1D733A07" w14:textId="77808843" w:rsidR="003D33A3" w:rsidRPr="00DD1B16" w:rsidRDefault="003D33A3">
      <w:pPr>
        <w:pStyle w:val="Akapitzlist"/>
        <w:numPr>
          <w:ilvl w:val="1"/>
          <w:numId w:val="11"/>
        </w:numPr>
        <w:spacing w:after="0" w:line="240" w:lineRule="auto"/>
        <w:ind w:left="0" w:firstLine="0"/>
        <w:contextualSpacing w:val="0"/>
        <w:jc w:val="both"/>
        <w:rPr>
          <w:rFonts w:ascii="Segoe UI" w:hAnsi="Segoe UI" w:cs="Segoe UI"/>
          <w:sz w:val="20"/>
          <w:szCs w:val="20"/>
        </w:rPr>
      </w:pPr>
      <w:r w:rsidRPr="00DD1B16">
        <w:rPr>
          <w:rFonts w:ascii="Segoe UI" w:hAnsi="Segoe UI" w:cs="Segoe UI"/>
          <w:sz w:val="20"/>
          <w:szCs w:val="20"/>
        </w:rPr>
        <w:t xml:space="preserve">Wykonanie warstwy podkładowej –  malowanie najwyższej jakości  farbą podkładową z uziarnieniem </w:t>
      </w:r>
      <w:proofErr w:type="spellStart"/>
      <w:r w:rsidRPr="00DD1B16">
        <w:rPr>
          <w:rFonts w:ascii="Segoe UI" w:hAnsi="Segoe UI" w:cs="Segoe UI"/>
          <w:sz w:val="20"/>
          <w:szCs w:val="20"/>
        </w:rPr>
        <w:t>zolowo</w:t>
      </w:r>
      <w:proofErr w:type="spellEnd"/>
      <w:r w:rsidRPr="00DD1B16">
        <w:rPr>
          <w:rFonts w:ascii="Segoe UI" w:hAnsi="Segoe UI" w:cs="Segoe UI"/>
          <w:sz w:val="20"/>
          <w:szCs w:val="20"/>
        </w:rPr>
        <w:t xml:space="preserve"> - krzemianową  </w:t>
      </w:r>
      <w:proofErr w:type="spellStart"/>
      <w:r w:rsidRPr="00DD1B16">
        <w:rPr>
          <w:rFonts w:ascii="Segoe UI" w:hAnsi="Segoe UI" w:cs="Segoe UI"/>
          <w:sz w:val="20"/>
          <w:szCs w:val="20"/>
        </w:rPr>
        <w:t>KElM</w:t>
      </w:r>
      <w:proofErr w:type="spellEnd"/>
      <w:r w:rsidRPr="00DD1B16">
        <w:rPr>
          <w:rFonts w:ascii="Segoe UI" w:hAnsi="Segoe UI" w:cs="Segoe UI"/>
          <w:sz w:val="20"/>
          <w:szCs w:val="20"/>
        </w:rPr>
        <w:t xml:space="preserve"> </w:t>
      </w:r>
      <w:proofErr w:type="spellStart"/>
      <w:r w:rsidRPr="00DD1B16">
        <w:rPr>
          <w:rFonts w:ascii="Segoe UI" w:hAnsi="Segoe UI" w:cs="Segoe UI"/>
          <w:sz w:val="20"/>
          <w:szCs w:val="20"/>
        </w:rPr>
        <w:t>Soldalit</w:t>
      </w:r>
      <w:proofErr w:type="spellEnd"/>
      <w:r w:rsidRPr="00DD1B16">
        <w:rPr>
          <w:rFonts w:ascii="Segoe UI" w:hAnsi="Segoe UI" w:cs="Segoe UI"/>
          <w:sz w:val="20"/>
          <w:szCs w:val="20"/>
        </w:rPr>
        <w:t xml:space="preserve"> </w:t>
      </w:r>
      <w:proofErr w:type="spellStart"/>
      <w:r w:rsidRPr="00DD1B16">
        <w:rPr>
          <w:rFonts w:ascii="Segoe UI" w:hAnsi="Segoe UI" w:cs="Segoe UI"/>
          <w:sz w:val="20"/>
          <w:szCs w:val="20"/>
        </w:rPr>
        <w:t>Grob</w:t>
      </w:r>
      <w:proofErr w:type="spellEnd"/>
      <w:r w:rsidRPr="00DD1B16">
        <w:rPr>
          <w:rFonts w:ascii="Segoe UI" w:hAnsi="Segoe UI" w:cs="Segoe UI"/>
          <w:sz w:val="20"/>
          <w:szCs w:val="20"/>
        </w:rPr>
        <w:t xml:space="preserve">  w ustalonej kolorystyce ( pierwsza warstwa z dodatkiem  ok. 10 %  KEIM   </w:t>
      </w:r>
      <w:proofErr w:type="spellStart"/>
      <w:r w:rsidRPr="00DD1B16">
        <w:rPr>
          <w:rFonts w:ascii="Segoe UI" w:hAnsi="Segoe UI" w:cs="Segoe UI"/>
          <w:sz w:val="20"/>
          <w:szCs w:val="20"/>
        </w:rPr>
        <w:t>Soldalit</w:t>
      </w:r>
      <w:proofErr w:type="spellEnd"/>
      <w:r w:rsidRPr="00DD1B16">
        <w:rPr>
          <w:rFonts w:ascii="Segoe UI" w:hAnsi="Segoe UI" w:cs="Segoe UI"/>
          <w:sz w:val="20"/>
          <w:szCs w:val="20"/>
        </w:rPr>
        <w:t xml:space="preserve"> </w:t>
      </w:r>
      <w:proofErr w:type="spellStart"/>
      <w:r w:rsidRPr="00DD1B16">
        <w:rPr>
          <w:rFonts w:ascii="Segoe UI" w:hAnsi="Segoe UI" w:cs="Segoe UI"/>
          <w:sz w:val="20"/>
          <w:szCs w:val="20"/>
        </w:rPr>
        <w:t>Fixativ</w:t>
      </w:r>
      <w:proofErr w:type="spellEnd"/>
      <w:r w:rsidRPr="00DD1B16">
        <w:rPr>
          <w:rFonts w:ascii="Segoe UI" w:hAnsi="Segoe UI" w:cs="Segoe UI"/>
          <w:sz w:val="20"/>
          <w:szCs w:val="20"/>
        </w:rPr>
        <w:t xml:space="preserve">). Mineralna farba elewacyjna o bardzo wysokiej </w:t>
      </w:r>
      <w:proofErr w:type="spellStart"/>
      <w:r w:rsidRPr="00DD1B16">
        <w:rPr>
          <w:rFonts w:ascii="Segoe UI" w:hAnsi="Segoe UI" w:cs="Segoe UI"/>
          <w:sz w:val="20"/>
          <w:szCs w:val="20"/>
        </w:rPr>
        <w:t>paroprzepuszczalności</w:t>
      </w:r>
      <w:proofErr w:type="spellEnd"/>
      <w:r w:rsidRPr="00DD1B16">
        <w:rPr>
          <w:rFonts w:ascii="Segoe UI" w:hAnsi="Segoe UI" w:cs="Segoe UI"/>
          <w:sz w:val="20"/>
          <w:szCs w:val="20"/>
        </w:rPr>
        <w:t xml:space="preserve">, zabezpieczająca podłoża mineralne przed czynnikami atmosferycznymi. </w:t>
      </w:r>
      <w:r w:rsidRPr="00DD1B16">
        <w:rPr>
          <w:rFonts w:cs="Segoe UI"/>
          <w:szCs w:val="20"/>
        </w:rPr>
        <w:t>Zużycie teoretyczne  – ok.  0,25-0,3 kg/m</w:t>
      </w:r>
      <w:r w:rsidRPr="00DD1B16">
        <w:rPr>
          <w:rFonts w:cs="Segoe UI"/>
          <w:szCs w:val="20"/>
          <w:vertAlign w:val="superscript"/>
        </w:rPr>
        <w:t xml:space="preserve">2 </w:t>
      </w:r>
      <w:r w:rsidRPr="00DD1B16">
        <w:rPr>
          <w:rFonts w:cs="Segoe UI"/>
          <w:szCs w:val="20"/>
        </w:rPr>
        <w:t xml:space="preserve"> na 1 warstwę .</w:t>
      </w:r>
    </w:p>
    <w:p w14:paraId="6885CFEB" w14:textId="77777777" w:rsidR="003D33A3" w:rsidRPr="00DD1B16" w:rsidRDefault="003D33A3" w:rsidP="009965B7">
      <w:pPr>
        <w:jc w:val="both"/>
        <w:rPr>
          <w:rFonts w:cs="Segoe UI"/>
          <w:szCs w:val="20"/>
        </w:rPr>
      </w:pPr>
    </w:p>
    <w:p w14:paraId="6DFB8EDC" w14:textId="7D9B5EFC" w:rsidR="003D33A3" w:rsidRPr="00DD1B16" w:rsidRDefault="003D33A3">
      <w:pPr>
        <w:numPr>
          <w:ilvl w:val="1"/>
          <w:numId w:val="11"/>
        </w:numPr>
        <w:spacing w:line="240" w:lineRule="auto"/>
        <w:ind w:left="0" w:firstLine="0"/>
        <w:jc w:val="both"/>
        <w:rPr>
          <w:rFonts w:cs="Segoe UI"/>
          <w:szCs w:val="20"/>
        </w:rPr>
      </w:pPr>
      <w:r w:rsidRPr="00DD1B16">
        <w:rPr>
          <w:rFonts w:cs="Segoe UI"/>
          <w:szCs w:val="20"/>
        </w:rPr>
        <w:t xml:space="preserve">Wykonanie warstwy wierzchniej –  malowanie najwyższej jakości  farbą </w:t>
      </w:r>
      <w:proofErr w:type="spellStart"/>
      <w:r w:rsidRPr="00DD1B16">
        <w:rPr>
          <w:rFonts w:cs="Segoe UI"/>
          <w:szCs w:val="20"/>
        </w:rPr>
        <w:t>zolowo</w:t>
      </w:r>
      <w:proofErr w:type="spellEnd"/>
      <w:r w:rsidRPr="00DD1B16">
        <w:rPr>
          <w:rFonts w:cs="Segoe UI"/>
          <w:szCs w:val="20"/>
        </w:rPr>
        <w:t xml:space="preserve"> - krzemianową  </w:t>
      </w:r>
      <w:proofErr w:type="spellStart"/>
      <w:r w:rsidRPr="00DD1B16">
        <w:rPr>
          <w:rFonts w:cs="Segoe UI"/>
          <w:szCs w:val="20"/>
        </w:rPr>
        <w:t>KElM</w:t>
      </w:r>
      <w:proofErr w:type="spellEnd"/>
      <w:r w:rsidRPr="00DD1B16">
        <w:rPr>
          <w:rFonts w:cs="Segoe UI"/>
          <w:szCs w:val="20"/>
        </w:rPr>
        <w:t xml:space="preserve"> </w:t>
      </w:r>
      <w:proofErr w:type="spellStart"/>
      <w:r w:rsidRPr="00DD1B16">
        <w:rPr>
          <w:rFonts w:cs="Segoe UI"/>
          <w:szCs w:val="20"/>
        </w:rPr>
        <w:t>Soldalit</w:t>
      </w:r>
      <w:proofErr w:type="spellEnd"/>
      <w:r w:rsidRPr="00DD1B16">
        <w:rPr>
          <w:rFonts w:cs="Segoe UI"/>
          <w:szCs w:val="20"/>
        </w:rPr>
        <w:t xml:space="preserve"> -</w:t>
      </w:r>
      <w:proofErr w:type="spellStart"/>
      <w:r w:rsidRPr="00DD1B16">
        <w:rPr>
          <w:rFonts w:cs="Segoe UI"/>
          <w:szCs w:val="20"/>
        </w:rPr>
        <w:t>arte</w:t>
      </w:r>
      <w:proofErr w:type="spellEnd"/>
      <w:r w:rsidRPr="00DD1B16">
        <w:rPr>
          <w:rFonts w:cs="Segoe UI"/>
          <w:szCs w:val="20"/>
        </w:rPr>
        <w:t xml:space="preserve"> bez bieli tytanowej w ustalonej kolorystyce. Mineralna farba elewacyjna o bardzo wysokiej </w:t>
      </w:r>
      <w:proofErr w:type="spellStart"/>
      <w:r w:rsidRPr="00DD1B16">
        <w:rPr>
          <w:rFonts w:cs="Segoe UI"/>
          <w:szCs w:val="20"/>
        </w:rPr>
        <w:t>paroprzepuszczalności</w:t>
      </w:r>
      <w:proofErr w:type="spellEnd"/>
      <w:r w:rsidRPr="00DD1B16">
        <w:rPr>
          <w:rFonts w:cs="Segoe UI"/>
          <w:szCs w:val="20"/>
        </w:rPr>
        <w:t>, zabezpieczająca podłoża mineralne przed czynnikami atmosferycznymi.                                     Zużycie teoretyczne  – ok.  0,15 – 0,20 kg/m</w:t>
      </w:r>
      <w:r w:rsidRPr="00DD1B16">
        <w:rPr>
          <w:rFonts w:cs="Segoe UI"/>
          <w:szCs w:val="20"/>
          <w:vertAlign w:val="superscript"/>
        </w:rPr>
        <w:t xml:space="preserve">2 </w:t>
      </w:r>
      <w:r w:rsidRPr="00DD1B16">
        <w:rPr>
          <w:rFonts w:cs="Segoe UI"/>
          <w:szCs w:val="20"/>
        </w:rPr>
        <w:t xml:space="preserve"> na  1 warstwę .</w:t>
      </w:r>
    </w:p>
    <w:p w14:paraId="66A47818" w14:textId="77777777" w:rsidR="003D33A3" w:rsidRPr="003D33A3" w:rsidRDefault="003D33A3" w:rsidP="003D33A3">
      <w:pPr>
        <w:pStyle w:val="Nagwek"/>
        <w:jc w:val="both"/>
        <w:rPr>
          <w:rFonts w:ascii="Segoe UI" w:hAnsi="Segoe UI" w:cs="Segoe UI"/>
          <w:sz w:val="20"/>
          <w:szCs w:val="20"/>
        </w:rPr>
      </w:pPr>
    </w:p>
    <w:p w14:paraId="6EFB0803" w14:textId="79BE8A34" w:rsidR="003D33A3" w:rsidRPr="003D33A3" w:rsidRDefault="003D33A3" w:rsidP="009965B7">
      <w:pPr>
        <w:pStyle w:val="Nagwek"/>
        <w:jc w:val="both"/>
        <w:rPr>
          <w:rFonts w:ascii="Segoe UI" w:hAnsi="Segoe UI" w:cs="Segoe UI"/>
          <w:sz w:val="20"/>
          <w:szCs w:val="20"/>
          <w:u w:val="single"/>
        </w:rPr>
      </w:pPr>
      <w:r w:rsidRPr="003D33A3">
        <w:rPr>
          <w:rFonts w:ascii="Segoe UI" w:hAnsi="Segoe UI" w:cs="Segoe UI"/>
          <w:sz w:val="20"/>
          <w:szCs w:val="20"/>
          <w:u w:val="single"/>
        </w:rPr>
        <w:t xml:space="preserve">Właściwości materiału  na elewację - KEIM </w:t>
      </w:r>
      <w:proofErr w:type="spellStart"/>
      <w:r w:rsidRPr="003D33A3">
        <w:rPr>
          <w:rFonts w:ascii="Segoe UI" w:hAnsi="Segoe UI" w:cs="Segoe UI"/>
          <w:sz w:val="20"/>
          <w:szCs w:val="20"/>
          <w:u w:val="single"/>
        </w:rPr>
        <w:t>Soldalit-arte</w:t>
      </w:r>
      <w:proofErr w:type="spellEnd"/>
      <w:r w:rsidRPr="003D33A3">
        <w:rPr>
          <w:rFonts w:ascii="Segoe UI" w:hAnsi="Segoe UI" w:cs="Segoe UI"/>
          <w:sz w:val="20"/>
          <w:szCs w:val="20"/>
          <w:u w:val="single"/>
        </w:rPr>
        <w:t xml:space="preserve"> zapewniają :</w:t>
      </w:r>
    </w:p>
    <w:p w14:paraId="2F6F5081" w14:textId="77777777" w:rsidR="003D33A3" w:rsidRPr="003D33A3" w:rsidRDefault="003D33A3">
      <w:pPr>
        <w:pStyle w:val="Nagwek"/>
        <w:numPr>
          <w:ilvl w:val="0"/>
          <w:numId w:val="9"/>
        </w:numPr>
        <w:tabs>
          <w:tab w:val="clear" w:pos="4536"/>
          <w:tab w:val="clear" w:pos="9072"/>
        </w:tabs>
        <w:spacing w:line="240" w:lineRule="auto"/>
        <w:ind w:firstLine="426"/>
        <w:jc w:val="both"/>
        <w:rPr>
          <w:rFonts w:ascii="Segoe UI" w:hAnsi="Segoe UI" w:cs="Segoe UI"/>
          <w:sz w:val="20"/>
          <w:szCs w:val="20"/>
        </w:rPr>
      </w:pPr>
      <w:r w:rsidRPr="003D33A3">
        <w:rPr>
          <w:rFonts w:ascii="Segoe UI" w:hAnsi="Segoe UI" w:cs="Segoe UI"/>
          <w:sz w:val="20"/>
          <w:szCs w:val="20"/>
        </w:rPr>
        <w:t xml:space="preserve">b. wysoką </w:t>
      </w:r>
      <w:proofErr w:type="spellStart"/>
      <w:r w:rsidRPr="003D33A3">
        <w:rPr>
          <w:rFonts w:ascii="Segoe UI" w:hAnsi="Segoe UI" w:cs="Segoe UI"/>
          <w:sz w:val="20"/>
          <w:szCs w:val="20"/>
        </w:rPr>
        <w:t>paroprzepuszczalność</w:t>
      </w:r>
      <w:proofErr w:type="spellEnd"/>
      <w:r w:rsidRPr="003D33A3">
        <w:rPr>
          <w:rFonts w:ascii="Segoe UI" w:hAnsi="Segoe UI" w:cs="Segoe UI"/>
          <w:sz w:val="20"/>
          <w:szCs w:val="20"/>
        </w:rPr>
        <w:t xml:space="preserve">  S</w:t>
      </w:r>
      <w:r w:rsidRPr="003D33A3">
        <w:rPr>
          <w:rFonts w:ascii="Segoe UI" w:hAnsi="Segoe UI" w:cs="Segoe UI"/>
          <w:sz w:val="20"/>
          <w:szCs w:val="20"/>
          <w:vertAlign w:val="subscript"/>
        </w:rPr>
        <w:t>D</w:t>
      </w:r>
      <w:r w:rsidRPr="003D33A3">
        <w:rPr>
          <w:rFonts w:ascii="Segoe UI" w:hAnsi="Segoe UI" w:cs="Segoe UI"/>
          <w:sz w:val="20"/>
          <w:szCs w:val="20"/>
        </w:rPr>
        <w:t xml:space="preserve"> ≤  </w:t>
      </w:r>
      <w:smartTag w:uri="urn:schemas-microsoft-com:office:smarttags" w:element="metricconverter">
        <w:smartTagPr>
          <w:attr w:name="ProductID" w:val="0,01 m"/>
        </w:smartTagPr>
        <w:r w:rsidRPr="003D33A3">
          <w:rPr>
            <w:rFonts w:ascii="Segoe UI" w:hAnsi="Segoe UI" w:cs="Segoe UI"/>
            <w:sz w:val="20"/>
            <w:szCs w:val="20"/>
          </w:rPr>
          <w:t>0,01 m</w:t>
        </w:r>
      </w:smartTag>
    </w:p>
    <w:p w14:paraId="5C70309D" w14:textId="77777777" w:rsidR="003D33A3" w:rsidRPr="003D33A3" w:rsidRDefault="003D33A3">
      <w:pPr>
        <w:pStyle w:val="Nagwek"/>
        <w:numPr>
          <w:ilvl w:val="0"/>
          <w:numId w:val="9"/>
        </w:numPr>
        <w:tabs>
          <w:tab w:val="clear" w:pos="4536"/>
          <w:tab w:val="clear" w:pos="9072"/>
        </w:tabs>
        <w:spacing w:line="240" w:lineRule="auto"/>
        <w:ind w:firstLine="426"/>
        <w:jc w:val="both"/>
        <w:rPr>
          <w:rFonts w:ascii="Segoe UI" w:hAnsi="Segoe UI" w:cs="Segoe UI"/>
          <w:sz w:val="20"/>
          <w:szCs w:val="20"/>
        </w:rPr>
      </w:pPr>
      <w:r w:rsidRPr="003D33A3">
        <w:rPr>
          <w:rFonts w:ascii="Segoe UI" w:hAnsi="Segoe UI" w:cs="Segoe UI"/>
          <w:sz w:val="20"/>
          <w:szCs w:val="20"/>
        </w:rPr>
        <w:t xml:space="preserve">bez bieli tytanowej </w:t>
      </w:r>
    </w:p>
    <w:p w14:paraId="5705E960" w14:textId="77777777" w:rsidR="003D33A3" w:rsidRPr="003D33A3" w:rsidRDefault="003D33A3">
      <w:pPr>
        <w:pStyle w:val="Nagwek"/>
        <w:numPr>
          <w:ilvl w:val="0"/>
          <w:numId w:val="9"/>
        </w:numPr>
        <w:tabs>
          <w:tab w:val="clear" w:pos="4536"/>
          <w:tab w:val="clear" w:pos="9072"/>
        </w:tabs>
        <w:spacing w:line="240" w:lineRule="auto"/>
        <w:ind w:firstLine="426"/>
        <w:jc w:val="both"/>
        <w:rPr>
          <w:rFonts w:ascii="Segoe UI" w:hAnsi="Segoe UI" w:cs="Segoe UI"/>
          <w:sz w:val="20"/>
          <w:szCs w:val="20"/>
        </w:rPr>
      </w:pPr>
      <w:r w:rsidRPr="003D33A3">
        <w:rPr>
          <w:rFonts w:ascii="Segoe UI" w:hAnsi="Segoe UI" w:cs="Segoe UI"/>
          <w:sz w:val="20"/>
          <w:szCs w:val="20"/>
        </w:rPr>
        <w:t xml:space="preserve">trwałe powiązanie z podłożem (proces </w:t>
      </w:r>
      <w:proofErr w:type="spellStart"/>
      <w:r w:rsidRPr="003D33A3">
        <w:rPr>
          <w:rFonts w:ascii="Segoe UI" w:hAnsi="Segoe UI" w:cs="Segoe UI"/>
          <w:sz w:val="20"/>
          <w:szCs w:val="20"/>
        </w:rPr>
        <w:t>skrzemiankowania</w:t>
      </w:r>
      <w:proofErr w:type="spellEnd"/>
      <w:r w:rsidRPr="003D33A3">
        <w:rPr>
          <w:rFonts w:ascii="Segoe UI" w:hAnsi="Segoe UI" w:cs="Segoe UI"/>
          <w:sz w:val="20"/>
          <w:szCs w:val="20"/>
        </w:rPr>
        <w:t>)</w:t>
      </w:r>
    </w:p>
    <w:p w14:paraId="18D6E8C3" w14:textId="77777777" w:rsidR="003D33A3" w:rsidRPr="003D33A3" w:rsidRDefault="003D33A3">
      <w:pPr>
        <w:pStyle w:val="Nagwek"/>
        <w:numPr>
          <w:ilvl w:val="0"/>
          <w:numId w:val="9"/>
        </w:numPr>
        <w:tabs>
          <w:tab w:val="clear" w:pos="4536"/>
          <w:tab w:val="clear" w:pos="9072"/>
        </w:tabs>
        <w:spacing w:line="240" w:lineRule="auto"/>
        <w:ind w:firstLine="426"/>
        <w:jc w:val="both"/>
        <w:rPr>
          <w:rFonts w:ascii="Segoe UI" w:hAnsi="Segoe UI" w:cs="Segoe UI"/>
          <w:sz w:val="20"/>
          <w:szCs w:val="20"/>
        </w:rPr>
      </w:pPr>
      <w:r w:rsidRPr="003D33A3">
        <w:rPr>
          <w:rFonts w:ascii="Segoe UI" w:hAnsi="Segoe UI" w:cs="Segoe UI"/>
          <w:sz w:val="20"/>
          <w:szCs w:val="20"/>
        </w:rPr>
        <w:t>właściwości hydrofobowe , w = 0,09 kg/m</w:t>
      </w:r>
      <w:r w:rsidRPr="003D33A3">
        <w:rPr>
          <w:rFonts w:ascii="Segoe UI" w:hAnsi="Segoe UI" w:cs="Segoe UI"/>
          <w:sz w:val="20"/>
          <w:szCs w:val="20"/>
          <w:vertAlign w:val="superscript"/>
        </w:rPr>
        <w:t>2</w:t>
      </w:r>
      <w:r w:rsidRPr="003D33A3">
        <w:rPr>
          <w:rFonts w:ascii="Segoe UI" w:hAnsi="Segoe UI" w:cs="Segoe UI"/>
          <w:sz w:val="20"/>
          <w:szCs w:val="20"/>
        </w:rPr>
        <w:t>xh</w:t>
      </w:r>
      <w:r w:rsidRPr="003D33A3">
        <w:rPr>
          <w:rFonts w:ascii="Segoe UI" w:hAnsi="Segoe UI" w:cs="Segoe UI"/>
          <w:sz w:val="20"/>
          <w:szCs w:val="20"/>
          <w:vertAlign w:val="superscript"/>
        </w:rPr>
        <w:t>0,5</w:t>
      </w:r>
    </w:p>
    <w:p w14:paraId="07AC2F00" w14:textId="77777777" w:rsidR="003D33A3" w:rsidRPr="003D33A3" w:rsidRDefault="003D33A3">
      <w:pPr>
        <w:pStyle w:val="Nagwek"/>
        <w:numPr>
          <w:ilvl w:val="0"/>
          <w:numId w:val="9"/>
        </w:numPr>
        <w:tabs>
          <w:tab w:val="clear" w:pos="4536"/>
          <w:tab w:val="clear" w:pos="9072"/>
        </w:tabs>
        <w:spacing w:line="240" w:lineRule="auto"/>
        <w:ind w:firstLine="426"/>
        <w:jc w:val="both"/>
        <w:rPr>
          <w:rFonts w:ascii="Segoe UI" w:hAnsi="Segoe UI" w:cs="Segoe UI"/>
          <w:sz w:val="20"/>
          <w:szCs w:val="20"/>
        </w:rPr>
      </w:pPr>
      <w:r w:rsidRPr="003D33A3">
        <w:rPr>
          <w:rFonts w:ascii="Segoe UI" w:hAnsi="Segoe UI" w:cs="Segoe UI"/>
          <w:sz w:val="20"/>
          <w:szCs w:val="20"/>
        </w:rPr>
        <w:t>stopień połysku przy 85º : 0,76 matowy (≤10)</w:t>
      </w:r>
    </w:p>
    <w:p w14:paraId="7393C247" w14:textId="77777777" w:rsidR="003D33A3" w:rsidRPr="003D33A3" w:rsidRDefault="003D33A3">
      <w:pPr>
        <w:pStyle w:val="Nagwek"/>
        <w:numPr>
          <w:ilvl w:val="0"/>
          <w:numId w:val="9"/>
        </w:numPr>
        <w:tabs>
          <w:tab w:val="clear" w:pos="4536"/>
          <w:tab w:val="clear" w:pos="9072"/>
        </w:tabs>
        <w:spacing w:line="240" w:lineRule="auto"/>
        <w:ind w:firstLine="426"/>
        <w:jc w:val="both"/>
        <w:rPr>
          <w:rFonts w:ascii="Segoe UI" w:hAnsi="Segoe UI" w:cs="Segoe UI"/>
          <w:sz w:val="20"/>
          <w:szCs w:val="20"/>
        </w:rPr>
      </w:pPr>
      <w:proofErr w:type="spellStart"/>
      <w:r w:rsidRPr="003D33A3">
        <w:rPr>
          <w:rFonts w:ascii="Segoe UI" w:hAnsi="Segoe UI" w:cs="Segoe UI"/>
          <w:sz w:val="20"/>
          <w:szCs w:val="20"/>
        </w:rPr>
        <w:t>światłotrwałość</w:t>
      </w:r>
      <w:proofErr w:type="spellEnd"/>
      <w:r w:rsidRPr="003D33A3">
        <w:rPr>
          <w:rFonts w:ascii="Segoe UI" w:hAnsi="Segoe UI" w:cs="Segoe UI"/>
          <w:sz w:val="20"/>
          <w:szCs w:val="20"/>
        </w:rPr>
        <w:t xml:space="preserve"> – odporność na UV</w:t>
      </w:r>
    </w:p>
    <w:p w14:paraId="06910F3D" w14:textId="77777777" w:rsidR="003D33A3" w:rsidRPr="003D33A3" w:rsidRDefault="003D33A3">
      <w:pPr>
        <w:pStyle w:val="Nagwek"/>
        <w:numPr>
          <w:ilvl w:val="0"/>
          <w:numId w:val="9"/>
        </w:numPr>
        <w:tabs>
          <w:tab w:val="clear" w:pos="4536"/>
          <w:tab w:val="clear" w:pos="9072"/>
        </w:tabs>
        <w:spacing w:line="240" w:lineRule="auto"/>
        <w:ind w:firstLine="426"/>
        <w:jc w:val="both"/>
        <w:rPr>
          <w:rFonts w:ascii="Segoe UI" w:hAnsi="Segoe UI" w:cs="Segoe UI"/>
          <w:sz w:val="20"/>
          <w:szCs w:val="20"/>
        </w:rPr>
      </w:pPr>
      <w:r w:rsidRPr="003D33A3">
        <w:rPr>
          <w:rFonts w:ascii="Segoe UI" w:hAnsi="Segoe UI" w:cs="Segoe UI"/>
          <w:sz w:val="20"/>
          <w:szCs w:val="20"/>
        </w:rPr>
        <w:t xml:space="preserve">odporność na działania kwasów </w:t>
      </w:r>
    </w:p>
    <w:p w14:paraId="06024AF1" w14:textId="77777777" w:rsidR="003D33A3" w:rsidRPr="003D33A3" w:rsidRDefault="003D33A3">
      <w:pPr>
        <w:pStyle w:val="Nagwek"/>
        <w:numPr>
          <w:ilvl w:val="0"/>
          <w:numId w:val="9"/>
        </w:numPr>
        <w:tabs>
          <w:tab w:val="clear" w:pos="4536"/>
          <w:tab w:val="clear" w:pos="9072"/>
        </w:tabs>
        <w:spacing w:line="240" w:lineRule="auto"/>
        <w:ind w:firstLine="426"/>
        <w:jc w:val="both"/>
        <w:rPr>
          <w:rFonts w:ascii="Segoe UI" w:hAnsi="Segoe UI" w:cs="Segoe UI"/>
          <w:sz w:val="20"/>
          <w:szCs w:val="20"/>
        </w:rPr>
      </w:pPr>
      <w:r w:rsidRPr="003D33A3">
        <w:rPr>
          <w:rFonts w:ascii="Segoe UI" w:hAnsi="Segoe UI" w:cs="Segoe UI"/>
          <w:sz w:val="20"/>
          <w:szCs w:val="20"/>
        </w:rPr>
        <w:t>niepalność</w:t>
      </w:r>
    </w:p>
    <w:p w14:paraId="2101A05F" w14:textId="77777777" w:rsidR="003D33A3" w:rsidRPr="003D33A3" w:rsidRDefault="003D33A3">
      <w:pPr>
        <w:pStyle w:val="Nagwek"/>
        <w:numPr>
          <w:ilvl w:val="0"/>
          <w:numId w:val="9"/>
        </w:numPr>
        <w:tabs>
          <w:tab w:val="clear" w:pos="4536"/>
          <w:tab w:val="clear" w:pos="9072"/>
        </w:tabs>
        <w:spacing w:line="240" w:lineRule="auto"/>
        <w:ind w:firstLine="426"/>
        <w:jc w:val="both"/>
        <w:rPr>
          <w:rFonts w:ascii="Segoe UI" w:hAnsi="Segoe UI" w:cs="Segoe UI"/>
          <w:sz w:val="20"/>
          <w:szCs w:val="20"/>
        </w:rPr>
      </w:pPr>
      <w:r w:rsidRPr="003D33A3">
        <w:rPr>
          <w:rFonts w:ascii="Segoe UI" w:hAnsi="Segoe UI" w:cs="Segoe UI"/>
          <w:sz w:val="20"/>
          <w:szCs w:val="20"/>
        </w:rPr>
        <w:t>odporność na porastanie grzybów i mikroorganizmów</w:t>
      </w:r>
    </w:p>
    <w:p w14:paraId="5672256A" w14:textId="77777777" w:rsidR="003D33A3" w:rsidRPr="003D33A3" w:rsidRDefault="003D33A3">
      <w:pPr>
        <w:pStyle w:val="Nagwek"/>
        <w:numPr>
          <w:ilvl w:val="0"/>
          <w:numId w:val="9"/>
        </w:numPr>
        <w:tabs>
          <w:tab w:val="clear" w:pos="4536"/>
          <w:tab w:val="clear" w:pos="9072"/>
        </w:tabs>
        <w:spacing w:line="240" w:lineRule="auto"/>
        <w:ind w:firstLine="426"/>
        <w:jc w:val="both"/>
        <w:rPr>
          <w:rFonts w:ascii="Segoe UI" w:hAnsi="Segoe UI" w:cs="Segoe UI"/>
          <w:sz w:val="20"/>
          <w:szCs w:val="20"/>
        </w:rPr>
      </w:pPr>
      <w:r w:rsidRPr="003D33A3">
        <w:rPr>
          <w:rFonts w:ascii="Segoe UI" w:hAnsi="Segoe UI" w:cs="Segoe UI"/>
          <w:sz w:val="20"/>
          <w:szCs w:val="20"/>
        </w:rPr>
        <w:t>mineralne pochodzenie składników, zawartość części organicznych &lt; 5%</w:t>
      </w:r>
    </w:p>
    <w:p w14:paraId="74124998" w14:textId="77777777" w:rsidR="003D33A3" w:rsidRPr="003D33A3" w:rsidRDefault="003D33A3">
      <w:pPr>
        <w:pStyle w:val="Nagwek"/>
        <w:numPr>
          <w:ilvl w:val="0"/>
          <w:numId w:val="9"/>
        </w:numPr>
        <w:tabs>
          <w:tab w:val="clear" w:pos="4536"/>
          <w:tab w:val="clear" w:pos="9072"/>
        </w:tabs>
        <w:spacing w:line="240" w:lineRule="auto"/>
        <w:ind w:firstLine="426"/>
        <w:jc w:val="both"/>
        <w:rPr>
          <w:rFonts w:ascii="Segoe UI" w:hAnsi="Segoe UI" w:cs="Segoe UI"/>
          <w:sz w:val="20"/>
          <w:szCs w:val="20"/>
        </w:rPr>
      </w:pPr>
      <w:r w:rsidRPr="003D33A3">
        <w:rPr>
          <w:rFonts w:ascii="Segoe UI" w:hAnsi="Segoe UI" w:cs="Segoe UI"/>
          <w:sz w:val="20"/>
          <w:szCs w:val="20"/>
        </w:rPr>
        <w:t xml:space="preserve">zgodność </w:t>
      </w:r>
      <w:proofErr w:type="spellStart"/>
      <w:r w:rsidRPr="003D33A3">
        <w:rPr>
          <w:rFonts w:ascii="Segoe UI" w:hAnsi="Segoe UI" w:cs="Segoe UI"/>
          <w:sz w:val="20"/>
          <w:szCs w:val="20"/>
        </w:rPr>
        <w:t>naprężeń</w:t>
      </w:r>
      <w:proofErr w:type="spellEnd"/>
      <w:r w:rsidRPr="003D33A3">
        <w:rPr>
          <w:rFonts w:ascii="Segoe UI" w:hAnsi="Segoe UI" w:cs="Segoe UI"/>
          <w:sz w:val="20"/>
          <w:szCs w:val="20"/>
        </w:rPr>
        <w:t xml:space="preserve"> powierzchni z </w:t>
      </w:r>
      <w:proofErr w:type="spellStart"/>
      <w:r w:rsidRPr="003D33A3">
        <w:rPr>
          <w:rFonts w:ascii="Segoe UI" w:hAnsi="Segoe UI" w:cs="Segoe UI"/>
          <w:sz w:val="20"/>
          <w:szCs w:val="20"/>
        </w:rPr>
        <w:t>naprężeniami</w:t>
      </w:r>
      <w:proofErr w:type="spellEnd"/>
      <w:r w:rsidRPr="003D33A3">
        <w:rPr>
          <w:rFonts w:ascii="Segoe UI" w:hAnsi="Segoe UI" w:cs="Segoe UI"/>
          <w:sz w:val="20"/>
          <w:szCs w:val="20"/>
        </w:rPr>
        <w:t xml:space="preserve"> podłoża </w:t>
      </w:r>
    </w:p>
    <w:p w14:paraId="02717F0C" w14:textId="164D537B" w:rsidR="009965B7" w:rsidRPr="009965B7" w:rsidRDefault="003D33A3">
      <w:pPr>
        <w:pStyle w:val="Nagwek"/>
        <w:numPr>
          <w:ilvl w:val="0"/>
          <w:numId w:val="9"/>
        </w:numPr>
        <w:tabs>
          <w:tab w:val="clear" w:pos="4536"/>
          <w:tab w:val="clear" w:pos="9072"/>
        </w:tabs>
        <w:spacing w:line="240" w:lineRule="auto"/>
        <w:ind w:firstLine="426"/>
        <w:jc w:val="both"/>
        <w:rPr>
          <w:rFonts w:ascii="Segoe UI" w:hAnsi="Segoe UI" w:cs="Segoe UI"/>
          <w:sz w:val="20"/>
          <w:szCs w:val="20"/>
        </w:rPr>
      </w:pPr>
      <w:r w:rsidRPr="003D33A3">
        <w:rPr>
          <w:rFonts w:ascii="Segoe UI" w:hAnsi="Segoe UI" w:cs="Segoe UI"/>
          <w:sz w:val="20"/>
          <w:szCs w:val="20"/>
        </w:rPr>
        <w:t>neutralność elektrostatyczna</w:t>
      </w:r>
    </w:p>
    <w:p w14:paraId="4250EB8C" w14:textId="77777777" w:rsidR="00B24B1D" w:rsidRDefault="00B24B1D" w:rsidP="003D33A3">
      <w:pPr>
        <w:pStyle w:val="Nagwek"/>
        <w:jc w:val="both"/>
        <w:rPr>
          <w:rFonts w:ascii="Segoe UI" w:hAnsi="Segoe UI" w:cs="Segoe UI"/>
          <w:sz w:val="20"/>
          <w:szCs w:val="20"/>
        </w:rPr>
      </w:pPr>
    </w:p>
    <w:p w14:paraId="0A1FC078" w14:textId="2AE855CF" w:rsidR="009965B7" w:rsidRPr="00B24B1D" w:rsidRDefault="00B24B1D" w:rsidP="003D33A3">
      <w:pPr>
        <w:pStyle w:val="Nagwek"/>
        <w:jc w:val="both"/>
        <w:rPr>
          <w:rFonts w:ascii="Segoe UI" w:hAnsi="Segoe UI" w:cs="Segoe UI"/>
          <w:b/>
          <w:bCs/>
          <w:sz w:val="20"/>
          <w:szCs w:val="20"/>
        </w:rPr>
      </w:pPr>
      <w:r w:rsidRPr="00B24B1D">
        <w:rPr>
          <w:rFonts w:ascii="Segoe UI" w:hAnsi="Segoe UI" w:cs="Segoe UI"/>
          <w:b/>
          <w:bCs/>
          <w:sz w:val="20"/>
          <w:szCs w:val="20"/>
        </w:rPr>
        <w:t>UWAGA: kolorystyka zgodnie z czę</w:t>
      </w:r>
      <w:r>
        <w:rPr>
          <w:rFonts w:ascii="Segoe UI" w:hAnsi="Segoe UI" w:cs="Segoe UI"/>
          <w:b/>
          <w:bCs/>
          <w:sz w:val="20"/>
          <w:szCs w:val="20"/>
        </w:rPr>
        <w:t>ś</w:t>
      </w:r>
      <w:r w:rsidRPr="00B24B1D">
        <w:rPr>
          <w:rFonts w:ascii="Segoe UI" w:hAnsi="Segoe UI" w:cs="Segoe UI"/>
          <w:b/>
          <w:bCs/>
          <w:sz w:val="20"/>
          <w:szCs w:val="20"/>
        </w:rPr>
        <w:t>ci</w:t>
      </w:r>
      <w:r>
        <w:rPr>
          <w:rFonts w:ascii="Segoe UI" w:hAnsi="Segoe UI" w:cs="Segoe UI"/>
          <w:b/>
          <w:bCs/>
          <w:sz w:val="20"/>
          <w:szCs w:val="20"/>
        </w:rPr>
        <w:t>ą</w:t>
      </w:r>
      <w:r w:rsidRPr="00B24B1D">
        <w:rPr>
          <w:rFonts w:ascii="Segoe UI" w:hAnsi="Segoe UI" w:cs="Segoe UI"/>
          <w:b/>
          <w:bCs/>
          <w:sz w:val="20"/>
          <w:szCs w:val="20"/>
        </w:rPr>
        <w:t xml:space="preserve"> graficzną.</w:t>
      </w:r>
    </w:p>
    <w:p w14:paraId="22836E16" w14:textId="77777777" w:rsidR="00B24B1D" w:rsidRPr="003D33A3" w:rsidRDefault="00B24B1D" w:rsidP="003D33A3">
      <w:pPr>
        <w:pStyle w:val="Nagwek"/>
        <w:jc w:val="both"/>
        <w:rPr>
          <w:rFonts w:ascii="Segoe UI" w:hAnsi="Segoe UI" w:cs="Segoe UI"/>
          <w:sz w:val="20"/>
          <w:szCs w:val="20"/>
        </w:rPr>
      </w:pPr>
    </w:p>
    <w:p w14:paraId="1430973C" w14:textId="77777777" w:rsidR="003D33A3" w:rsidRPr="003D33A3" w:rsidRDefault="003D33A3">
      <w:pPr>
        <w:pStyle w:val="Akapitzlist"/>
        <w:numPr>
          <w:ilvl w:val="0"/>
          <w:numId w:val="11"/>
        </w:numPr>
        <w:spacing w:after="0" w:line="240" w:lineRule="auto"/>
        <w:ind w:left="284" w:hanging="284"/>
        <w:contextualSpacing w:val="0"/>
        <w:rPr>
          <w:rFonts w:ascii="Segoe UI" w:hAnsi="Segoe UI" w:cs="Segoe UI"/>
          <w:b/>
          <w:sz w:val="20"/>
          <w:szCs w:val="20"/>
          <w:u w:val="single"/>
        </w:rPr>
      </w:pPr>
      <w:r w:rsidRPr="003D33A3">
        <w:rPr>
          <w:rFonts w:ascii="Segoe UI" w:hAnsi="Segoe UI" w:cs="Segoe UI"/>
          <w:b/>
          <w:sz w:val="20"/>
          <w:szCs w:val="20"/>
          <w:u w:val="single"/>
        </w:rPr>
        <w:t xml:space="preserve">Elewacja - powierzchnie ceglane: </w:t>
      </w:r>
    </w:p>
    <w:p w14:paraId="27268E39" w14:textId="77777777" w:rsidR="003D33A3" w:rsidRPr="003D33A3" w:rsidRDefault="003D33A3" w:rsidP="003D33A3">
      <w:pPr>
        <w:rPr>
          <w:rFonts w:cs="Segoe UI"/>
          <w:b/>
          <w:szCs w:val="20"/>
          <w:u w:val="single"/>
        </w:rPr>
      </w:pPr>
    </w:p>
    <w:p w14:paraId="42091EFE" w14:textId="7F276387" w:rsidR="003D33A3" w:rsidRPr="003D33A3" w:rsidRDefault="003D33A3" w:rsidP="003D33A3">
      <w:pPr>
        <w:rPr>
          <w:rFonts w:cs="Segoe UI"/>
          <w:szCs w:val="20"/>
          <w:u w:val="single"/>
        </w:rPr>
      </w:pPr>
      <w:r w:rsidRPr="003D33A3">
        <w:rPr>
          <w:rFonts w:cs="Segoe UI"/>
          <w:szCs w:val="20"/>
          <w:u w:val="single"/>
        </w:rPr>
        <w:t>1.1.Oczyszczenie powierzchni cegły</w:t>
      </w:r>
    </w:p>
    <w:p w14:paraId="0152DD72" w14:textId="6B6A6838" w:rsidR="003D33A3" w:rsidRPr="00DD1B16" w:rsidRDefault="003D33A3" w:rsidP="009965B7">
      <w:pPr>
        <w:rPr>
          <w:rFonts w:cs="Segoe UI"/>
          <w:szCs w:val="20"/>
        </w:rPr>
      </w:pPr>
      <w:r w:rsidRPr="00DD1B16">
        <w:rPr>
          <w:rFonts w:cs="Segoe UI"/>
          <w:szCs w:val="20"/>
        </w:rPr>
        <w:t>Zabieg oczyszczenia należy potraktować jako podstawowy, o dominującym znaczeniu dla całości prac.</w:t>
      </w:r>
      <w:r w:rsidR="00B24B1D">
        <w:rPr>
          <w:rFonts w:cs="Segoe UI"/>
          <w:szCs w:val="20"/>
        </w:rPr>
        <w:t xml:space="preserve"> </w:t>
      </w:r>
      <w:r w:rsidRPr="00DD1B16">
        <w:rPr>
          <w:rFonts w:cs="Segoe UI"/>
          <w:szCs w:val="20"/>
        </w:rPr>
        <w:t>Usunięcie uszczelniających nawarstwień korozyjnych z wątków cegl</w:t>
      </w:r>
      <w:r w:rsidR="00B24B1D">
        <w:rPr>
          <w:rFonts w:cs="Segoe UI"/>
          <w:szCs w:val="20"/>
        </w:rPr>
        <w:t>a</w:t>
      </w:r>
      <w:r w:rsidRPr="00DD1B16">
        <w:rPr>
          <w:rFonts w:cs="Segoe UI"/>
          <w:szCs w:val="20"/>
        </w:rPr>
        <w:t>nych nie jest tylko zabiegiem estetycznym, ale umożliwi później prawidłowe przeprowadzenie  impregnacji .</w:t>
      </w:r>
    </w:p>
    <w:p w14:paraId="63060573" w14:textId="77777777" w:rsidR="003D33A3" w:rsidRPr="00DD1B16" w:rsidRDefault="003D33A3" w:rsidP="003D33A3">
      <w:pPr>
        <w:rPr>
          <w:rFonts w:cs="Segoe UI"/>
          <w:szCs w:val="20"/>
        </w:rPr>
      </w:pPr>
    </w:p>
    <w:p w14:paraId="790BFEF7" w14:textId="08283EB8" w:rsidR="003D33A3" w:rsidRPr="00DD1B16" w:rsidRDefault="003D33A3" w:rsidP="003D33A3">
      <w:pPr>
        <w:rPr>
          <w:rFonts w:cs="Segoe UI"/>
          <w:szCs w:val="20"/>
        </w:rPr>
      </w:pPr>
      <w:r w:rsidRPr="00DD1B16">
        <w:rPr>
          <w:rFonts w:cs="Segoe UI"/>
          <w:szCs w:val="20"/>
        </w:rPr>
        <w:t xml:space="preserve">W miejscach zakażenia mikrobiologicznego (zielone plamy kolonii glonów i zielenic oraz  szaroczarne skupiska grzybów i porostów ) należy przeprowadzić zabieg dezynfekcji preparatem biobójczym SIKAGRAD 715-W. </w:t>
      </w:r>
    </w:p>
    <w:p w14:paraId="506D7F9B" w14:textId="5297164C" w:rsidR="003D33A3" w:rsidRPr="00DD1B16" w:rsidRDefault="003D33A3" w:rsidP="003D33A3">
      <w:pPr>
        <w:rPr>
          <w:rFonts w:cs="Segoe UI"/>
          <w:szCs w:val="20"/>
        </w:rPr>
      </w:pPr>
      <w:r w:rsidRPr="00DD1B16">
        <w:rPr>
          <w:rFonts w:cs="Segoe UI"/>
          <w:szCs w:val="20"/>
        </w:rPr>
        <w:t>Czynność należy wykonać przed rozpoczęciem procesów technologicznych w celu  zniszczenia</w:t>
      </w:r>
      <w:r w:rsidR="009965B7" w:rsidRPr="00DD1B16">
        <w:rPr>
          <w:rFonts w:cs="Segoe UI"/>
          <w:szCs w:val="20"/>
        </w:rPr>
        <w:t xml:space="preserve"> </w:t>
      </w:r>
      <w:r w:rsidRPr="00DD1B16">
        <w:rPr>
          <w:rFonts w:cs="Segoe UI"/>
          <w:szCs w:val="20"/>
        </w:rPr>
        <w:t xml:space="preserve">mikroflory także w stadium zarodnikowym we wszystkich miejscach  porażonych grzybami, glonami i porostami.  </w:t>
      </w:r>
    </w:p>
    <w:p w14:paraId="13C547DC" w14:textId="77777777" w:rsidR="003D33A3" w:rsidRPr="00DD1B16" w:rsidRDefault="003D33A3" w:rsidP="003D33A3">
      <w:pPr>
        <w:pStyle w:val="Faxtext"/>
        <w:rPr>
          <w:rFonts w:cs="Segoe UI"/>
          <w:sz w:val="20"/>
          <w:lang w:val="pl-PL"/>
        </w:rPr>
      </w:pPr>
    </w:p>
    <w:p w14:paraId="68142553" w14:textId="73C8A233" w:rsidR="003D33A3" w:rsidRPr="00DD1B16" w:rsidRDefault="003D33A3" w:rsidP="003D33A3">
      <w:pPr>
        <w:rPr>
          <w:rFonts w:cs="Segoe UI"/>
          <w:szCs w:val="20"/>
          <w:u w:val="single"/>
        </w:rPr>
      </w:pPr>
      <w:r w:rsidRPr="00DD1B16">
        <w:rPr>
          <w:rFonts w:cs="Segoe UI"/>
          <w:szCs w:val="20"/>
          <w:u w:val="single"/>
        </w:rPr>
        <w:t>1.2. Wzmocnienie strukturalne materiałów i uzupełnienie ubytków (jeżeli będzie taka konieczność )</w:t>
      </w:r>
    </w:p>
    <w:p w14:paraId="67E8DC8F" w14:textId="72EBAF13" w:rsidR="003D33A3" w:rsidRPr="00DD1B16" w:rsidRDefault="003D33A3" w:rsidP="003D33A3">
      <w:pPr>
        <w:rPr>
          <w:rFonts w:cs="Segoe UI"/>
          <w:szCs w:val="20"/>
        </w:rPr>
      </w:pPr>
      <w:r w:rsidRPr="00DD1B16">
        <w:rPr>
          <w:rFonts w:cs="Segoe UI"/>
          <w:szCs w:val="20"/>
        </w:rPr>
        <w:t xml:space="preserve">Proponuje się lokalne wzmocnienie strukturalne osłabionych cegieł materiałem KEIM </w:t>
      </w:r>
      <w:proofErr w:type="spellStart"/>
      <w:r w:rsidRPr="00DD1B16">
        <w:rPr>
          <w:rFonts w:cs="Segoe UI"/>
          <w:szCs w:val="20"/>
        </w:rPr>
        <w:t>Silex</w:t>
      </w:r>
      <w:proofErr w:type="spellEnd"/>
      <w:r w:rsidRPr="00DD1B16">
        <w:rPr>
          <w:rFonts w:cs="Segoe UI"/>
          <w:szCs w:val="20"/>
        </w:rPr>
        <w:t xml:space="preserve"> OH (zużycie należy ustalić na powierzchni próbnej). Zastosowanie tego preparatu pozwala na przywrócenie  parametrów</w:t>
      </w:r>
      <w:r w:rsidR="009965B7" w:rsidRPr="00DD1B16">
        <w:rPr>
          <w:rFonts w:cs="Segoe UI"/>
          <w:szCs w:val="20"/>
        </w:rPr>
        <w:t xml:space="preserve"> </w:t>
      </w:r>
      <w:r w:rsidRPr="00DD1B16">
        <w:rPr>
          <w:rFonts w:cs="Segoe UI"/>
          <w:szCs w:val="20"/>
        </w:rPr>
        <w:t>mechanicznych zbliżonych do pierwotnych.</w:t>
      </w:r>
    </w:p>
    <w:p w14:paraId="32583352" w14:textId="141D5298" w:rsidR="003D33A3" w:rsidRPr="00DD1B16" w:rsidRDefault="003D33A3" w:rsidP="003D33A3">
      <w:pPr>
        <w:rPr>
          <w:rFonts w:cs="Segoe UI"/>
          <w:szCs w:val="20"/>
        </w:rPr>
      </w:pPr>
      <w:r w:rsidRPr="00DD1B16">
        <w:rPr>
          <w:rFonts w:cs="Segoe UI"/>
          <w:szCs w:val="20"/>
        </w:rPr>
        <w:t>Kamienie rozwarstwione o nieodwracalnie zdezintegrowanej strukturze, powinny zostać zastąpione materiałem historycznym zbliżonym o dobrych własnościach technicznych.      </w:t>
      </w:r>
    </w:p>
    <w:p w14:paraId="60CCEF3E" w14:textId="43F647EB" w:rsidR="003D33A3" w:rsidRPr="00DD1B16" w:rsidRDefault="003D33A3" w:rsidP="009965B7">
      <w:pPr>
        <w:pStyle w:val="Nagwek3"/>
        <w:rPr>
          <w:rFonts w:ascii="Segoe UI" w:hAnsi="Segoe UI" w:cs="Segoe UI"/>
          <w:b w:val="0"/>
          <w:bCs w:val="0"/>
          <w:color w:val="auto"/>
          <w:szCs w:val="20"/>
          <w:u w:val="single"/>
        </w:rPr>
      </w:pPr>
      <w:r w:rsidRPr="00DD1B16">
        <w:rPr>
          <w:rFonts w:ascii="Segoe UI" w:hAnsi="Segoe UI" w:cs="Segoe UI"/>
          <w:b w:val="0"/>
          <w:bCs w:val="0"/>
          <w:color w:val="auto"/>
          <w:szCs w:val="20"/>
          <w:u w:val="single"/>
        </w:rPr>
        <w:t>1.3. Naprawa i uzupełnienie  fug.</w:t>
      </w:r>
    </w:p>
    <w:p w14:paraId="5F0E4073" w14:textId="2481DE68" w:rsidR="003D33A3" w:rsidRPr="00DD1B16" w:rsidRDefault="003D33A3" w:rsidP="003D33A3">
      <w:pPr>
        <w:rPr>
          <w:rFonts w:cs="Segoe UI"/>
          <w:szCs w:val="20"/>
        </w:rPr>
      </w:pPr>
      <w:r w:rsidRPr="00DD1B16">
        <w:rPr>
          <w:rFonts w:cs="Segoe UI"/>
          <w:szCs w:val="20"/>
        </w:rPr>
        <w:t xml:space="preserve">Po oczyszczeniu powierzchni  należy dokonać oceny stanu zachowania spoin. Usunięcie nieprawidłowych napraw i uporządkowanie spoin. Ubytki w spoinie uzupełnić za pomocą mineralnej , suchej zaprawy z hydraulicznym spoiwem  KEIM  </w:t>
      </w:r>
      <w:proofErr w:type="spellStart"/>
      <w:r w:rsidRPr="00DD1B16">
        <w:rPr>
          <w:rFonts w:cs="Segoe UI"/>
          <w:szCs w:val="20"/>
        </w:rPr>
        <w:t>Restauro</w:t>
      </w:r>
      <w:proofErr w:type="spellEnd"/>
      <w:r w:rsidRPr="00DD1B16">
        <w:rPr>
          <w:rFonts w:cs="Segoe UI"/>
          <w:szCs w:val="20"/>
        </w:rPr>
        <w:t xml:space="preserve"> </w:t>
      </w:r>
      <w:proofErr w:type="spellStart"/>
      <w:r w:rsidRPr="00DD1B16">
        <w:rPr>
          <w:rFonts w:cs="Segoe UI"/>
          <w:szCs w:val="20"/>
        </w:rPr>
        <w:t>Fuge</w:t>
      </w:r>
      <w:proofErr w:type="spellEnd"/>
      <w:r w:rsidRPr="00DD1B16">
        <w:rPr>
          <w:rFonts w:cs="Segoe UI"/>
          <w:szCs w:val="20"/>
        </w:rPr>
        <w:t xml:space="preserve">  w kolorze oryginalnym.</w:t>
      </w:r>
    </w:p>
    <w:p w14:paraId="40CB5B29" w14:textId="77777777" w:rsidR="003D33A3" w:rsidRPr="00DD1B16" w:rsidRDefault="003D33A3" w:rsidP="003D33A3">
      <w:pPr>
        <w:spacing w:before="120"/>
        <w:rPr>
          <w:rFonts w:cs="Segoe UI"/>
          <w:szCs w:val="20"/>
          <w:u w:val="single"/>
        </w:rPr>
      </w:pPr>
      <w:r w:rsidRPr="00DD1B16">
        <w:rPr>
          <w:rFonts w:cs="Segoe UI"/>
          <w:szCs w:val="20"/>
          <w:u w:val="single"/>
        </w:rPr>
        <w:t>1.4 Uzupełnienie ubytków elementów ceglanych</w:t>
      </w:r>
    </w:p>
    <w:p w14:paraId="625286B0" w14:textId="6B2C1FAD" w:rsidR="003D33A3" w:rsidRPr="00DD1B16" w:rsidRDefault="003D33A3" w:rsidP="009965B7">
      <w:pPr>
        <w:pStyle w:val="Tekstpodstawowywcity"/>
        <w:spacing w:before="120"/>
        <w:ind w:left="0"/>
        <w:rPr>
          <w:rFonts w:ascii="Segoe UI" w:hAnsi="Segoe UI" w:cs="Segoe UI"/>
          <w:sz w:val="20"/>
          <w:szCs w:val="20"/>
        </w:rPr>
      </w:pPr>
      <w:r w:rsidRPr="00DD1B16">
        <w:rPr>
          <w:rFonts w:ascii="Segoe UI" w:hAnsi="Segoe UI" w:cs="Segoe UI"/>
          <w:sz w:val="20"/>
          <w:szCs w:val="20"/>
        </w:rPr>
        <w:t xml:space="preserve">Ubytki uzupełnić w technologii kitów mineralnych masą firmy KEIM  </w:t>
      </w:r>
      <w:proofErr w:type="spellStart"/>
      <w:r w:rsidRPr="00DD1B16">
        <w:rPr>
          <w:rFonts w:ascii="Segoe UI" w:hAnsi="Segoe UI" w:cs="Segoe UI"/>
          <w:sz w:val="20"/>
          <w:szCs w:val="20"/>
        </w:rPr>
        <w:t>Restauro</w:t>
      </w:r>
      <w:proofErr w:type="spellEnd"/>
      <w:r w:rsidRPr="00DD1B16">
        <w:rPr>
          <w:rFonts w:ascii="Segoe UI" w:hAnsi="Segoe UI" w:cs="Segoe UI"/>
          <w:sz w:val="20"/>
          <w:szCs w:val="20"/>
        </w:rPr>
        <w:t xml:space="preserve"> Top (i do głębszych ubytków powyżej 2 cm-3 cm -KEIM </w:t>
      </w:r>
      <w:proofErr w:type="spellStart"/>
      <w:r w:rsidRPr="00DD1B16">
        <w:rPr>
          <w:rFonts w:ascii="Segoe UI" w:hAnsi="Segoe UI" w:cs="Segoe UI"/>
          <w:sz w:val="20"/>
          <w:szCs w:val="20"/>
        </w:rPr>
        <w:t>Restauro</w:t>
      </w:r>
      <w:proofErr w:type="spellEnd"/>
      <w:r w:rsidRPr="00DD1B16">
        <w:rPr>
          <w:rFonts w:ascii="Segoe UI" w:hAnsi="Segoe UI" w:cs="Segoe UI"/>
          <w:sz w:val="20"/>
          <w:szCs w:val="20"/>
        </w:rPr>
        <w:t xml:space="preserve"> </w:t>
      </w:r>
      <w:proofErr w:type="spellStart"/>
      <w:r w:rsidRPr="00DD1B16">
        <w:rPr>
          <w:rFonts w:ascii="Segoe UI" w:hAnsi="Segoe UI" w:cs="Segoe UI"/>
          <w:sz w:val="20"/>
          <w:szCs w:val="20"/>
        </w:rPr>
        <w:t>Grund</w:t>
      </w:r>
      <w:proofErr w:type="spellEnd"/>
      <w:r w:rsidRPr="00DD1B16">
        <w:rPr>
          <w:rFonts w:ascii="Segoe UI" w:hAnsi="Segoe UI" w:cs="Segoe UI"/>
          <w:sz w:val="20"/>
          <w:szCs w:val="20"/>
        </w:rPr>
        <w:t>). Zaprawa  o czysto mineralnym charakterze, parametrach mechanicznych i porowatości oraz uziarnieniu odpowiadających   uzupełnianemu podłożu. Właściwości te eliminują naprężenia na granicy pomiędzy materiałem pierwotnym i uzupełnianym, a więc gwarantują jego trwałość. Zastosowane do wybarwienia zaprawy  pigmenty mineralne o wysokiej odporności na promieniowanie nadfioletowe zapewniają niezmienne zabarwienie</w:t>
      </w:r>
    </w:p>
    <w:p w14:paraId="696D975A" w14:textId="11DCBF94" w:rsidR="003D33A3" w:rsidRPr="00DD1B16" w:rsidRDefault="003D33A3" w:rsidP="009965B7">
      <w:pPr>
        <w:pStyle w:val="Tekstpodstawowywcity"/>
        <w:tabs>
          <w:tab w:val="left" w:pos="0"/>
        </w:tabs>
        <w:spacing w:before="120"/>
        <w:ind w:left="0"/>
        <w:rPr>
          <w:rFonts w:ascii="Segoe UI" w:hAnsi="Segoe UI" w:cs="Segoe UI"/>
          <w:sz w:val="20"/>
          <w:szCs w:val="20"/>
        </w:rPr>
      </w:pPr>
      <w:r w:rsidRPr="00DD1B16">
        <w:rPr>
          <w:rFonts w:ascii="Segoe UI" w:hAnsi="Segoe UI" w:cs="Segoe UI"/>
          <w:sz w:val="20"/>
          <w:szCs w:val="20"/>
          <w:u w:val="single"/>
        </w:rPr>
        <w:t>1.5.Opracowanie estetyczne elewacji i zabezpieczenie powierzchni ceglanej</w:t>
      </w:r>
    </w:p>
    <w:p w14:paraId="2C54501B" w14:textId="77777777" w:rsidR="003D33A3" w:rsidRPr="00DD1B16" w:rsidRDefault="003D33A3" w:rsidP="003D33A3">
      <w:pPr>
        <w:pStyle w:val="Tekstpodstawowywcity3"/>
        <w:ind w:left="0"/>
        <w:rPr>
          <w:rFonts w:ascii="Segoe UI" w:hAnsi="Segoe UI" w:cs="Segoe UI"/>
          <w:sz w:val="20"/>
          <w:szCs w:val="20"/>
        </w:rPr>
      </w:pPr>
      <w:r w:rsidRPr="00DD1B16">
        <w:rPr>
          <w:rFonts w:ascii="Segoe UI" w:hAnsi="Segoe UI" w:cs="Segoe UI"/>
          <w:sz w:val="20"/>
          <w:szCs w:val="20"/>
        </w:rPr>
        <w:t>Prawidłowo przeprowadzony zabieg czyszczenia to podstawowy warunek dla uzyskania optymalnego efektu estetycznego. Istotnym elementem opracowania estetycznego elewacji, o ile będzie taka konieczność, jest położenie  powłoki barwnej na wątku ceglanym.</w:t>
      </w:r>
    </w:p>
    <w:p w14:paraId="2EF159D5" w14:textId="1CD66B51" w:rsidR="003D33A3" w:rsidRPr="00DD1B16" w:rsidRDefault="003D33A3" w:rsidP="003D33A3">
      <w:pPr>
        <w:rPr>
          <w:rFonts w:cs="Segoe UI"/>
          <w:szCs w:val="20"/>
        </w:rPr>
      </w:pPr>
      <w:r w:rsidRPr="00DD1B16">
        <w:rPr>
          <w:rFonts w:cs="Segoe UI"/>
          <w:szCs w:val="20"/>
        </w:rPr>
        <w:t xml:space="preserve">Proponuje się  farby „ laserunkowe”   KEIM </w:t>
      </w:r>
      <w:proofErr w:type="spellStart"/>
      <w:r w:rsidRPr="00DD1B16">
        <w:rPr>
          <w:rFonts w:cs="Segoe UI"/>
          <w:szCs w:val="20"/>
        </w:rPr>
        <w:t>Restauro</w:t>
      </w:r>
      <w:proofErr w:type="spellEnd"/>
      <w:r w:rsidRPr="00DD1B16">
        <w:rPr>
          <w:rFonts w:cs="Segoe UI"/>
          <w:szCs w:val="20"/>
        </w:rPr>
        <w:t xml:space="preserve"> -</w:t>
      </w:r>
      <w:proofErr w:type="spellStart"/>
      <w:r w:rsidRPr="00DD1B16">
        <w:rPr>
          <w:rFonts w:cs="Segoe UI"/>
          <w:szCs w:val="20"/>
        </w:rPr>
        <w:t>Lasur</w:t>
      </w:r>
      <w:proofErr w:type="spellEnd"/>
      <w:r w:rsidRPr="00DD1B16">
        <w:rPr>
          <w:rFonts w:cs="Segoe UI"/>
          <w:szCs w:val="20"/>
        </w:rPr>
        <w:t xml:space="preserve">, które nie przykryją całkowicie  cegły , tylko pozwolą na delikatne scalanie kolorystyczne całej powierzchni i  </w:t>
      </w:r>
      <w:proofErr w:type="spellStart"/>
      <w:r w:rsidRPr="00DD1B16">
        <w:rPr>
          <w:rFonts w:cs="Segoe UI"/>
          <w:szCs w:val="20"/>
        </w:rPr>
        <w:t>hydrofobizują</w:t>
      </w:r>
      <w:proofErr w:type="spellEnd"/>
      <w:r w:rsidRPr="00DD1B16">
        <w:rPr>
          <w:rFonts w:cs="Segoe UI"/>
          <w:szCs w:val="20"/>
        </w:rPr>
        <w:t xml:space="preserve"> całą elewację.  </w:t>
      </w:r>
      <w:r w:rsidR="009965B7" w:rsidRPr="00DD1B16">
        <w:rPr>
          <w:rFonts w:cs="Segoe UI"/>
          <w:szCs w:val="20"/>
        </w:rPr>
        <w:t>Z</w:t>
      </w:r>
      <w:r w:rsidRPr="00DD1B16">
        <w:rPr>
          <w:rFonts w:cs="Segoe UI"/>
          <w:szCs w:val="20"/>
        </w:rPr>
        <w:t xml:space="preserve">użycie: w zależności od rozcieńczenia koncentratu </w:t>
      </w:r>
      <w:proofErr w:type="spellStart"/>
      <w:r w:rsidRPr="00DD1B16">
        <w:rPr>
          <w:rFonts w:cs="Segoe UI"/>
          <w:szCs w:val="20"/>
        </w:rPr>
        <w:t>Restauro-Lasur</w:t>
      </w:r>
      <w:proofErr w:type="spellEnd"/>
      <w:r w:rsidRPr="00DD1B16">
        <w:rPr>
          <w:rFonts w:cs="Segoe UI"/>
          <w:szCs w:val="20"/>
        </w:rPr>
        <w:t xml:space="preserve">  preparatem </w:t>
      </w:r>
      <w:proofErr w:type="spellStart"/>
      <w:r w:rsidRPr="00DD1B16">
        <w:rPr>
          <w:rFonts w:cs="Segoe UI"/>
          <w:szCs w:val="20"/>
        </w:rPr>
        <w:t>Restauro</w:t>
      </w:r>
      <w:proofErr w:type="spellEnd"/>
      <w:r w:rsidRPr="00DD1B16">
        <w:rPr>
          <w:rFonts w:cs="Segoe UI"/>
          <w:szCs w:val="20"/>
        </w:rPr>
        <w:t xml:space="preserve">  </w:t>
      </w:r>
      <w:proofErr w:type="spellStart"/>
      <w:r w:rsidRPr="00DD1B16">
        <w:rPr>
          <w:rFonts w:cs="Segoe UI"/>
          <w:szCs w:val="20"/>
        </w:rPr>
        <w:t>Fixativ</w:t>
      </w:r>
      <w:proofErr w:type="spellEnd"/>
    </w:p>
    <w:p w14:paraId="0EF61D19" w14:textId="77777777" w:rsidR="003D33A3" w:rsidRPr="00DD1B16" w:rsidRDefault="003D33A3" w:rsidP="003D33A3">
      <w:pPr>
        <w:pStyle w:val="Nagwek"/>
        <w:jc w:val="both"/>
        <w:rPr>
          <w:rFonts w:ascii="Segoe UI" w:hAnsi="Segoe UI" w:cs="Segoe UI"/>
          <w:sz w:val="20"/>
          <w:szCs w:val="20"/>
        </w:rPr>
      </w:pPr>
    </w:p>
    <w:p w14:paraId="74B9EAF2" w14:textId="2AACC9E4" w:rsidR="00DD1B16" w:rsidRPr="00355D99" w:rsidRDefault="003D33A3" w:rsidP="00355D99">
      <w:pPr>
        <w:pStyle w:val="Faxtext"/>
        <w:rPr>
          <w:rFonts w:cs="Segoe UI"/>
          <w:sz w:val="20"/>
          <w:lang w:val="pl-PL"/>
        </w:rPr>
      </w:pPr>
      <w:r w:rsidRPr="00DD1B16">
        <w:rPr>
          <w:rFonts w:cs="Segoe UI"/>
          <w:sz w:val="20"/>
          <w:lang w:val="pl-PL"/>
        </w:rPr>
        <w:t>Zużycie materiałów  w tabeli jest zużyciem teoretycznym. Zużycie praktyczne zależy od zastosowanej techniki, stanu podłoża oraz doświadczenia wykonawcy. Dokładne zużycie można ustalić  na obiekcie poprzez wykonanie  powierzchni próbnych.</w:t>
      </w:r>
    </w:p>
    <w:p w14:paraId="551EBC7E" w14:textId="1B774645" w:rsidR="00DD1B16" w:rsidRPr="008273D1" w:rsidRDefault="00E7296D" w:rsidP="00677FB0">
      <w:pPr>
        <w:pStyle w:val="Tekstopisu"/>
        <w:rPr>
          <w:rFonts w:cs="Segoe UI"/>
        </w:rPr>
      </w:pPr>
      <w:r w:rsidRPr="008273D1">
        <w:rPr>
          <w:rFonts w:cs="Segoe UI"/>
        </w:rPr>
        <w:t>9</w:t>
      </w:r>
      <w:r w:rsidR="003B1883" w:rsidRPr="008273D1">
        <w:rPr>
          <w:rFonts w:cs="Segoe UI"/>
        </w:rPr>
        <w:t>.2 STOLARKA DRZWIOWA</w:t>
      </w:r>
    </w:p>
    <w:p w14:paraId="34F4CD7A" w14:textId="77777777" w:rsidR="00051F73" w:rsidRDefault="00B24B1D" w:rsidP="00677FB0">
      <w:pPr>
        <w:jc w:val="both"/>
      </w:pPr>
      <w:r>
        <w:t xml:space="preserve">Drewnianą </w:t>
      </w:r>
      <w:r w:rsidR="000907AB">
        <w:t>stolarkę drzwiową zewnętrzną należy poddać renowacji</w:t>
      </w:r>
      <w:r w:rsidR="007C6F3D" w:rsidRPr="00D669C1">
        <w:t xml:space="preserve"> poprzez oczyszczenie z powłok malarskich np. metodą opalania lub cyklinowania. Uzupełnienie ubytków za pomocą szpachli do drewna, większe ubytki lub zdegradowane elementy należy wymienić na nowe.  Okucia (zamki, zawiasy) należy wyregulować lub wymienić. Całość wyszlifować i przygotować pod malowanie podkładem oraz zmatowienie. Finalnie pokryć warstwą wykończeniową - emulsją do drewna (krycie potrójne). </w:t>
      </w:r>
      <w:r w:rsidR="007C6F3D">
        <w:t xml:space="preserve"> </w:t>
      </w:r>
    </w:p>
    <w:p w14:paraId="34D13481" w14:textId="58603D25" w:rsidR="00696C78" w:rsidRDefault="007C6F3D" w:rsidP="00677FB0">
      <w:pPr>
        <w:jc w:val="both"/>
      </w:pPr>
      <w:r>
        <w:t xml:space="preserve">Drzwi zewnętrzne </w:t>
      </w:r>
      <w:r w:rsidR="00051F73">
        <w:t>stalowe</w:t>
      </w:r>
      <w:r>
        <w:t xml:space="preserve"> do pomieszczeń technicznych należy wymienić na nowe stalowe</w:t>
      </w:r>
      <w:r w:rsidR="00051F73">
        <w:t>.</w:t>
      </w:r>
    </w:p>
    <w:p w14:paraId="7362C4CD" w14:textId="77777777" w:rsidR="00051F73" w:rsidRDefault="00051F73" w:rsidP="00677FB0">
      <w:pPr>
        <w:jc w:val="both"/>
      </w:pPr>
    </w:p>
    <w:p w14:paraId="075E933D" w14:textId="7A0BE15A" w:rsidR="0042072D" w:rsidRPr="008273D1" w:rsidRDefault="007C6F3D" w:rsidP="00677FB0">
      <w:pPr>
        <w:jc w:val="both"/>
      </w:pPr>
      <w:r w:rsidRPr="00347715">
        <w:rPr>
          <w:rFonts w:cs="Segoe UI"/>
          <w:b/>
          <w:bCs/>
        </w:rPr>
        <w:t>UWAGA: Projekt nie obejmuje wymiany stolarki okiennej</w:t>
      </w:r>
    </w:p>
    <w:p w14:paraId="7867E927" w14:textId="77777777" w:rsidR="0042072D" w:rsidRPr="008273D1" w:rsidRDefault="0042072D" w:rsidP="00677FB0">
      <w:pPr>
        <w:jc w:val="both"/>
      </w:pPr>
    </w:p>
    <w:p w14:paraId="3B1C8FA4" w14:textId="4261C175" w:rsidR="003D0C8D" w:rsidRPr="008273D1" w:rsidRDefault="003D0C8D" w:rsidP="000511FB">
      <w:pPr>
        <w:pStyle w:val="Tekstopisu"/>
        <w:spacing w:before="0"/>
        <w:rPr>
          <w:rFonts w:cs="Segoe UI"/>
        </w:rPr>
      </w:pPr>
      <w:r w:rsidRPr="008273D1">
        <w:rPr>
          <w:rFonts w:cs="Segoe UI"/>
        </w:rPr>
        <w:lastRenderedPageBreak/>
        <w:t>9.4. KRATY OKIENNE</w:t>
      </w:r>
      <w:r w:rsidR="00DB16AD" w:rsidRPr="008273D1">
        <w:rPr>
          <w:rFonts w:cs="Segoe UI"/>
        </w:rPr>
        <w:t xml:space="preserve"> </w:t>
      </w:r>
    </w:p>
    <w:p w14:paraId="09D91D33" w14:textId="16BDC899" w:rsidR="008273D1" w:rsidRPr="008273D1" w:rsidRDefault="008273D1" w:rsidP="000511FB">
      <w:pPr>
        <w:pStyle w:val="Tekstopisu"/>
        <w:spacing w:before="0"/>
        <w:rPr>
          <w:rFonts w:cs="Segoe UI"/>
          <w:b w:val="0"/>
          <w:bCs/>
        </w:rPr>
      </w:pPr>
      <w:r w:rsidRPr="008273D1">
        <w:rPr>
          <w:rFonts w:cs="Segoe UI"/>
          <w:b w:val="0"/>
          <w:bCs/>
        </w:rPr>
        <w:t xml:space="preserve">Istniejące zewnętrzne kraty okienne należy oczyścić i ujednolicić pod względem kolorystycznym do RAL </w:t>
      </w:r>
      <w:r w:rsidR="00355D99">
        <w:rPr>
          <w:rFonts w:cs="Segoe UI"/>
          <w:b w:val="0"/>
          <w:bCs/>
        </w:rPr>
        <w:t>9006</w:t>
      </w:r>
      <w:r w:rsidRPr="008273D1">
        <w:rPr>
          <w:rFonts w:cs="Segoe UI"/>
          <w:b w:val="0"/>
          <w:bCs/>
        </w:rPr>
        <w:t xml:space="preserve">. </w:t>
      </w:r>
    </w:p>
    <w:p w14:paraId="100FABED" w14:textId="77777777" w:rsidR="00DC168F" w:rsidRPr="008273D1" w:rsidRDefault="000B7C06" w:rsidP="000B7C06">
      <w:pPr>
        <w:pStyle w:val="Tekstopisu"/>
        <w:spacing w:before="0"/>
        <w:rPr>
          <w:rFonts w:cs="Segoe UI"/>
        </w:rPr>
      </w:pPr>
      <w:r w:rsidRPr="008273D1">
        <w:rPr>
          <w:rFonts w:cs="Segoe UI"/>
        </w:rPr>
        <w:t xml:space="preserve">9.5. </w:t>
      </w:r>
      <w:r w:rsidR="00DC168F" w:rsidRPr="008273D1">
        <w:rPr>
          <w:rFonts w:cs="Segoe UI"/>
        </w:rPr>
        <w:t>ŚLUSARKA BALUSTRAD</w:t>
      </w:r>
    </w:p>
    <w:p w14:paraId="1B91E1CD" w14:textId="77777777" w:rsidR="009551B4" w:rsidRPr="00460064" w:rsidRDefault="009551B4" w:rsidP="009551B4">
      <w:pPr>
        <w:pStyle w:val="Tekstopisu"/>
        <w:spacing w:before="0" w:after="0"/>
        <w:rPr>
          <w:rFonts w:cs="Segoe UI"/>
          <w:b w:val="0"/>
          <w:bCs/>
        </w:rPr>
      </w:pPr>
      <w:r w:rsidRPr="006D7E7A">
        <w:rPr>
          <w:rFonts w:cs="Segoe UI"/>
          <w:b w:val="0"/>
          <w:bCs/>
        </w:rPr>
        <w:t>Istniejącą ślusarkę balustrad należy poddać renowacji: oczyścić, zagruntować i pomalować farbą chlorokauczukową w kolorze R</w:t>
      </w:r>
      <w:r>
        <w:rPr>
          <w:rFonts w:cs="Segoe UI"/>
          <w:b w:val="0"/>
          <w:bCs/>
        </w:rPr>
        <w:t xml:space="preserve">AL 9006. </w:t>
      </w:r>
    </w:p>
    <w:p w14:paraId="04E598DB" w14:textId="0149C685" w:rsidR="003B1883" w:rsidRPr="008273D1" w:rsidRDefault="00E7296D" w:rsidP="00677FB0">
      <w:pPr>
        <w:pStyle w:val="Tekstopisu"/>
        <w:rPr>
          <w:rFonts w:cs="Segoe UI"/>
        </w:rPr>
      </w:pPr>
      <w:r w:rsidRPr="008273D1">
        <w:rPr>
          <w:rFonts w:cs="Segoe UI"/>
        </w:rPr>
        <w:t>9</w:t>
      </w:r>
      <w:r w:rsidR="003B1883" w:rsidRPr="008273D1">
        <w:rPr>
          <w:rFonts w:cs="Segoe UI"/>
        </w:rPr>
        <w:t>.</w:t>
      </w:r>
      <w:r w:rsidR="000B7C06" w:rsidRPr="008273D1">
        <w:rPr>
          <w:rFonts w:cs="Segoe UI"/>
        </w:rPr>
        <w:t>6</w:t>
      </w:r>
      <w:r w:rsidR="003B1883" w:rsidRPr="008273D1">
        <w:rPr>
          <w:rFonts w:cs="Segoe UI"/>
        </w:rPr>
        <w:t>. OBRÓBKI BLACHARSKIE</w:t>
      </w:r>
    </w:p>
    <w:p w14:paraId="7725BD7B" w14:textId="35E01250" w:rsidR="003B1883" w:rsidRPr="008273D1" w:rsidRDefault="003B1883" w:rsidP="00677FB0">
      <w:pPr>
        <w:jc w:val="both"/>
        <w:rPr>
          <w:lang w:eastAsia="ar-SA"/>
        </w:rPr>
      </w:pPr>
      <w:r w:rsidRPr="008273D1">
        <w:t xml:space="preserve">Istniejące </w:t>
      </w:r>
      <w:r w:rsidR="00BE2AC8" w:rsidRPr="008273D1">
        <w:t xml:space="preserve">obróbki blacharskie </w:t>
      </w:r>
      <w:r w:rsidRPr="008273D1">
        <w:rPr>
          <w:rFonts w:cs="Segoe UI"/>
          <w:szCs w:val="20"/>
        </w:rPr>
        <w:t>należy zdemontować, nowe</w:t>
      </w:r>
      <w:r w:rsidR="008273D1" w:rsidRPr="008273D1">
        <w:rPr>
          <w:rFonts w:cs="Segoe UI"/>
          <w:szCs w:val="20"/>
        </w:rPr>
        <w:t xml:space="preserve"> </w:t>
      </w:r>
      <w:r w:rsidRPr="008273D1">
        <w:rPr>
          <w:rFonts w:cs="Segoe UI"/>
          <w:szCs w:val="20"/>
        </w:rPr>
        <w:t xml:space="preserve">wykonać z blachy tytan – cynk. </w:t>
      </w:r>
      <w:r w:rsidR="00BE2AC8" w:rsidRPr="008273D1">
        <w:rPr>
          <w:lang w:eastAsia="ar-SA"/>
        </w:rPr>
        <w:t xml:space="preserve">Parapety i gzymsy nadokienne należy zabezpieczyć przed szkodliwym działaniem wód opadowych wykonując obróbki blacharskie z blachy tytan-cynk  gr. 0,6mm. </w:t>
      </w:r>
      <w:r w:rsidRPr="008273D1">
        <w:rPr>
          <w:rFonts w:cs="Segoe UI"/>
          <w:szCs w:val="20"/>
        </w:rPr>
        <w:t>Wysunąć</w:t>
      </w:r>
      <w:r w:rsidR="001F5C63" w:rsidRPr="008273D1">
        <w:rPr>
          <w:rFonts w:cs="Segoe UI"/>
          <w:szCs w:val="20"/>
        </w:rPr>
        <w:t xml:space="preserve"> podokienniki</w:t>
      </w:r>
      <w:r w:rsidRPr="008273D1">
        <w:rPr>
          <w:rFonts w:cs="Segoe UI"/>
          <w:szCs w:val="20"/>
        </w:rPr>
        <w:t xml:space="preserve"> poza lico muru ok 40 mm.</w:t>
      </w:r>
    </w:p>
    <w:p w14:paraId="7DE31329" w14:textId="78133E39" w:rsidR="003B1883" w:rsidRPr="008273D1" w:rsidRDefault="00F57271" w:rsidP="00677FB0">
      <w:pPr>
        <w:pStyle w:val="Tekstopisu"/>
        <w:rPr>
          <w:rFonts w:cs="Segoe UI"/>
        </w:rPr>
      </w:pPr>
      <w:r w:rsidRPr="008273D1">
        <w:rPr>
          <w:rFonts w:cs="Segoe UI"/>
        </w:rPr>
        <w:t>9.</w:t>
      </w:r>
      <w:r w:rsidR="000B7C06" w:rsidRPr="008273D1">
        <w:rPr>
          <w:rFonts w:cs="Segoe UI"/>
        </w:rPr>
        <w:t>7</w:t>
      </w:r>
      <w:r w:rsidRPr="008273D1">
        <w:rPr>
          <w:rFonts w:cs="Segoe UI"/>
        </w:rPr>
        <w:t>. ELEMENTY ODWODNIENIA</w:t>
      </w:r>
      <w:r w:rsidR="00697763" w:rsidRPr="008273D1">
        <w:rPr>
          <w:rFonts w:cs="Segoe UI"/>
        </w:rPr>
        <w:t>,</w:t>
      </w:r>
      <w:r w:rsidR="007F709E" w:rsidRPr="008273D1">
        <w:rPr>
          <w:rFonts w:cs="Segoe UI"/>
        </w:rPr>
        <w:t xml:space="preserve"> INSTALACJA ODGROMOWA</w:t>
      </w:r>
    </w:p>
    <w:p w14:paraId="73CDD611" w14:textId="7782DE22" w:rsidR="003B1883" w:rsidRPr="008273D1" w:rsidRDefault="00960589" w:rsidP="00677FB0">
      <w:pPr>
        <w:jc w:val="both"/>
      </w:pPr>
      <w:r w:rsidRPr="008273D1">
        <w:t>E</w:t>
      </w:r>
      <w:r w:rsidR="003B1883" w:rsidRPr="008273D1">
        <w:t>lementy odwodnienia (rury spustowe, rynny)</w:t>
      </w:r>
      <w:r w:rsidRPr="008273D1">
        <w:t xml:space="preserve"> </w:t>
      </w:r>
      <w:r w:rsidR="003B1883" w:rsidRPr="008273D1">
        <w:t>należy zdemontować wraz z elementami mocującymi</w:t>
      </w:r>
      <w:r w:rsidR="003E7B27" w:rsidRPr="008273D1">
        <w:t xml:space="preserve">. </w:t>
      </w:r>
      <w:r w:rsidR="00D048A0" w:rsidRPr="008273D1">
        <w:t xml:space="preserve">Po </w:t>
      </w:r>
      <w:r w:rsidRPr="008273D1">
        <w:t>wykonaniu prac renowacyjnych i termomodernizacyjnych</w:t>
      </w:r>
      <w:r w:rsidR="00D048A0" w:rsidRPr="008273D1">
        <w:t xml:space="preserve"> </w:t>
      </w:r>
      <w:r w:rsidR="00047117" w:rsidRPr="008273D1">
        <w:t xml:space="preserve">wykonać nowe obróbki blacharskie, </w:t>
      </w:r>
      <w:r w:rsidR="00D048A0" w:rsidRPr="008273D1">
        <w:t xml:space="preserve">zamontować nowe elementy odwodnienia dachu </w:t>
      </w:r>
      <w:r w:rsidR="001E09CE" w:rsidRPr="008273D1">
        <w:t>z blachy tytan-cynk zachowując istniejące wymiary/średnice.</w:t>
      </w:r>
      <w:r w:rsidR="00047117" w:rsidRPr="008273D1">
        <w:t xml:space="preserve"> </w:t>
      </w:r>
    </w:p>
    <w:p w14:paraId="4B0A54FC" w14:textId="28032B26" w:rsidR="00594A91" w:rsidRPr="003D67D8" w:rsidRDefault="00C2073C" w:rsidP="003D67D8">
      <w:pPr>
        <w:jc w:val="both"/>
      </w:pPr>
      <w:r w:rsidRPr="008273D1">
        <w:t>Instalację odgromową należy wymienić na nową i prowadzić ją podtynkowo</w:t>
      </w:r>
      <w:r w:rsidR="008B6699" w:rsidRPr="008273D1">
        <w:t xml:space="preserve"> lub natynkowo.</w:t>
      </w:r>
    </w:p>
    <w:p w14:paraId="3A9A2E21" w14:textId="5DACD8E9" w:rsidR="003B1883" w:rsidRPr="008273D1" w:rsidRDefault="00E7296D" w:rsidP="00677FB0">
      <w:pPr>
        <w:pStyle w:val="Tekstopisu"/>
        <w:rPr>
          <w:rFonts w:cs="Segoe UI"/>
        </w:rPr>
      </w:pPr>
      <w:r w:rsidRPr="008273D1">
        <w:rPr>
          <w:rFonts w:cs="Segoe UI"/>
        </w:rPr>
        <w:t>9</w:t>
      </w:r>
      <w:r w:rsidR="003B1883" w:rsidRPr="008273D1">
        <w:rPr>
          <w:rFonts w:cs="Segoe UI"/>
        </w:rPr>
        <w:t>.</w:t>
      </w:r>
      <w:r w:rsidR="000B7C06" w:rsidRPr="008273D1">
        <w:rPr>
          <w:rFonts w:cs="Segoe UI"/>
        </w:rPr>
        <w:t>8</w:t>
      </w:r>
      <w:r w:rsidR="008A5D67" w:rsidRPr="008273D1">
        <w:rPr>
          <w:rFonts w:cs="Segoe UI"/>
        </w:rPr>
        <w:t>.</w:t>
      </w:r>
      <w:r w:rsidR="003B1883" w:rsidRPr="008273D1">
        <w:rPr>
          <w:rFonts w:cs="Segoe UI"/>
        </w:rPr>
        <w:t xml:space="preserve"> </w:t>
      </w:r>
      <w:r w:rsidR="000B68D1" w:rsidRPr="008273D1">
        <w:rPr>
          <w:rFonts w:cs="Segoe UI"/>
        </w:rPr>
        <w:t>KOMINY</w:t>
      </w:r>
    </w:p>
    <w:p w14:paraId="43AE5E6C" w14:textId="49584D3D" w:rsidR="001D15D7" w:rsidRPr="008273D1" w:rsidRDefault="0032715E" w:rsidP="001D15D7">
      <w:pPr>
        <w:jc w:val="both"/>
        <w:rPr>
          <w:rFonts w:eastAsiaTheme="minorHAnsi" w:cs="Segoe UI"/>
          <w:szCs w:val="20"/>
          <w:lang w:eastAsia="ar-SA"/>
        </w:rPr>
      </w:pPr>
      <w:r>
        <w:rPr>
          <w:rFonts w:cs="Segoe UI"/>
        </w:rPr>
        <w:t xml:space="preserve">Kominy należy poddać renowacji i wykończyć tynkiem </w:t>
      </w:r>
      <w:r w:rsidR="00444D83">
        <w:rPr>
          <w:rFonts w:cs="Segoe UI"/>
        </w:rPr>
        <w:t>w kolorze elewacji, zgodnie z częścią graficzną.</w:t>
      </w:r>
    </w:p>
    <w:p w14:paraId="6493852E" w14:textId="449A8E01" w:rsidR="003B1883" w:rsidRPr="008273D1" w:rsidRDefault="00E7296D" w:rsidP="00677FB0">
      <w:pPr>
        <w:pStyle w:val="Tekstopisu"/>
      </w:pPr>
      <w:r w:rsidRPr="008273D1">
        <w:t>9</w:t>
      </w:r>
      <w:r w:rsidR="00934BB1" w:rsidRPr="008273D1">
        <w:t>.</w:t>
      </w:r>
      <w:r w:rsidR="000B7C06" w:rsidRPr="008273D1">
        <w:t>9</w:t>
      </w:r>
      <w:r w:rsidR="00934BB1" w:rsidRPr="008273D1">
        <w:t xml:space="preserve"> </w:t>
      </w:r>
      <w:r w:rsidR="00031B90" w:rsidRPr="008273D1">
        <w:t>SK</w:t>
      </w:r>
      <w:r w:rsidR="00F60256" w:rsidRPr="008273D1">
        <w:t>RZYNKI INSTALACYJNE</w:t>
      </w:r>
      <w:r w:rsidR="00934BB1" w:rsidRPr="008273D1">
        <w:t xml:space="preserve"> </w:t>
      </w:r>
    </w:p>
    <w:p w14:paraId="2D170817" w14:textId="48A191EA" w:rsidR="000703EE" w:rsidRDefault="003B1883" w:rsidP="00677FB0">
      <w:pPr>
        <w:jc w:val="both"/>
      </w:pPr>
      <w:r w:rsidRPr="008273D1">
        <w:t xml:space="preserve">Stalowe elementy tj. pokrywy </w:t>
      </w:r>
      <w:r w:rsidR="00934BB1" w:rsidRPr="008273D1">
        <w:t xml:space="preserve">skrzynek i wnęk instalacyjnych </w:t>
      </w:r>
      <w:r w:rsidRPr="008273D1">
        <w:t xml:space="preserve">należy </w:t>
      </w:r>
      <w:r w:rsidR="000B68D1" w:rsidRPr="008273D1">
        <w:t>wymienić na nowe</w:t>
      </w:r>
      <w:r w:rsidR="00E74D54" w:rsidRPr="008273D1">
        <w:t xml:space="preserve"> w kolorze szarym</w:t>
      </w:r>
      <w:r w:rsidR="00375DA5" w:rsidRPr="008273D1">
        <w:t xml:space="preserve"> RAL </w:t>
      </w:r>
      <w:r w:rsidR="00444D83">
        <w:t>9006</w:t>
      </w:r>
      <w:r w:rsidR="00375DA5" w:rsidRPr="008273D1">
        <w:t>.</w:t>
      </w:r>
    </w:p>
    <w:p w14:paraId="3A34201F" w14:textId="10EC913F" w:rsidR="000703EE" w:rsidRPr="008273D1" w:rsidRDefault="000703EE" w:rsidP="000703EE">
      <w:pPr>
        <w:pStyle w:val="Tekstopisu"/>
      </w:pPr>
      <w:r w:rsidRPr="000703EE">
        <w:rPr>
          <w:rFonts w:cs="Segoe UI"/>
        </w:rPr>
        <w:t>9.10. RENOWACJA ELEMENTÓW DREWNIANYCH KONSTRUKCJI DACHU</w:t>
      </w:r>
    </w:p>
    <w:p w14:paraId="40E04728" w14:textId="08F66C02" w:rsidR="000703EE" w:rsidRDefault="00363B5F" w:rsidP="009A7B97">
      <w:pPr>
        <w:jc w:val="both"/>
      </w:pPr>
      <w:r>
        <w:t xml:space="preserve">Elementy drewniane </w:t>
      </w:r>
      <w:r w:rsidR="009A7B97">
        <w:t xml:space="preserve">dachu, widoczne w elewacjach należy poddać renowacji poprzez </w:t>
      </w:r>
      <w:r w:rsidRPr="00D669C1">
        <w:t>oczyszczenie z powłok malarskich np. metodą opalania lub cyklinowania. Uzupełnienie ubytków za pomocą szpachli do drewna</w:t>
      </w:r>
      <w:r w:rsidR="009A7B97">
        <w:t xml:space="preserve">. </w:t>
      </w:r>
      <w:r w:rsidRPr="00D669C1">
        <w:t xml:space="preserve">Całość wyszlifować i przygotować pod malowanie podkładem oraz zmatowienie. Finalnie pokryć warstwą wykończeniową - emulsją do drewna (krycie potrójne). </w:t>
      </w:r>
      <w:r>
        <w:t xml:space="preserve"> </w:t>
      </w:r>
    </w:p>
    <w:p w14:paraId="1C4C067F" w14:textId="77777777" w:rsidR="003927F3" w:rsidRDefault="003927F3" w:rsidP="003927F3">
      <w:pPr>
        <w:pStyle w:val="Tekstopisu"/>
        <w:spacing w:before="0" w:after="0"/>
        <w:rPr>
          <w:rFonts w:cs="Segoe UI"/>
        </w:rPr>
      </w:pPr>
    </w:p>
    <w:p w14:paraId="5F248C7C" w14:textId="6DD714F0" w:rsidR="003927F3" w:rsidRDefault="003927F3" w:rsidP="003927F3">
      <w:pPr>
        <w:pStyle w:val="Tekstopisu"/>
        <w:spacing w:before="0" w:after="0"/>
        <w:rPr>
          <w:rFonts w:cs="Segoe UI"/>
        </w:rPr>
      </w:pPr>
      <w:r w:rsidRPr="00302AF4">
        <w:rPr>
          <w:rFonts w:cs="Segoe UI"/>
        </w:rPr>
        <w:t>9.</w:t>
      </w:r>
      <w:r>
        <w:rPr>
          <w:rFonts w:cs="Segoe UI"/>
        </w:rPr>
        <w:t>11.</w:t>
      </w:r>
      <w:r w:rsidRPr="00302AF4">
        <w:rPr>
          <w:rFonts w:cs="Segoe UI"/>
        </w:rPr>
        <w:t xml:space="preserve"> </w:t>
      </w:r>
      <w:r w:rsidR="009551B4">
        <w:rPr>
          <w:rFonts w:cs="Segoe UI"/>
        </w:rPr>
        <w:t xml:space="preserve">RENOWACJA </w:t>
      </w:r>
      <w:r w:rsidR="002D38EA">
        <w:rPr>
          <w:rFonts w:cs="Segoe UI"/>
        </w:rPr>
        <w:t>STOPNI/SCHODÓW ZEWNĘTRZNYCH</w:t>
      </w:r>
    </w:p>
    <w:p w14:paraId="216938DD" w14:textId="2F21262C" w:rsidR="00D669A6" w:rsidRPr="004F70D6" w:rsidRDefault="00D669A6" w:rsidP="00D669A6">
      <w:pPr>
        <w:shd w:val="clear" w:color="auto" w:fill="FFFFFF"/>
        <w:jc w:val="both"/>
        <w:rPr>
          <w:rFonts w:cs="Segoe UI"/>
          <w:szCs w:val="22"/>
        </w:rPr>
      </w:pPr>
      <w:r w:rsidRPr="004F70D6">
        <w:rPr>
          <w:rFonts w:cs="Segoe UI"/>
          <w:szCs w:val="22"/>
        </w:rPr>
        <w:t>Schody</w:t>
      </w:r>
      <w:r w:rsidR="00753E3E">
        <w:rPr>
          <w:rFonts w:cs="Segoe UI"/>
          <w:szCs w:val="22"/>
        </w:rPr>
        <w:t xml:space="preserve"> zewnętrzne, stopnie</w:t>
      </w:r>
      <w:r w:rsidRPr="004F70D6">
        <w:rPr>
          <w:rFonts w:cs="Segoe UI"/>
          <w:szCs w:val="22"/>
        </w:rPr>
        <w:t xml:space="preserve"> przy wej</w:t>
      </w:r>
      <w:r w:rsidR="00AE6573">
        <w:rPr>
          <w:rFonts w:cs="Segoe UI"/>
          <w:szCs w:val="22"/>
        </w:rPr>
        <w:t>ściach/zejściach do budynków</w:t>
      </w:r>
      <w:r w:rsidRPr="004F70D6">
        <w:rPr>
          <w:rFonts w:cs="Segoe UI"/>
          <w:szCs w:val="22"/>
        </w:rPr>
        <w:t xml:space="preserve"> poddać renowacji – oczyścić, uzupełnić ubytki i zabezpieczyć hydrofobowo.</w:t>
      </w:r>
    </w:p>
    <w:p w14:paraId="235CCB27" w14:textId="6F2FDE58" w:rsidR="00F60256" w:rsidRPr="008273D1" w:rsidRDefault="00F60256" w:rsidP="00F60256">
      <w:pPr>
        <w:pStyle w:val="Tekstopisu"/>
      </w:pPr>
      <w:r w:rsidRPr="008273D1">
        <w:t>9.</w:t>
      </w:r>
      <w:r w:rsidR="000B7C06" w:rsidRPr="008273D1">
        <w:t>1</w:t>
      </w:r>
      <w:r w:rsidR="003927F3">
        <w:t>2</w:t>
      </w:r>
      <w:r w:rsidRPr="008273D1">
        <w:t>. OŚWIETLENIE ZEWNĘTRZNE</w:t>
      </w:r>
      <w:r w:rsidR="0001026D" w:rsidRPr="008273D1">
        <w:t xml:space="preserve"> i MONITORING</w:t>
      </w:r>
    </w:p>
    <w:p w14:paraId="6457B480" w14:textId="42C6F8CF" w:rsidR="003E6835" w:rsidRPr="00946707" w:rsidRDefault="00BF448C" w:rsidP="00F60256">
      <w:pPr>
        <w:pStyle w:val="Tekstopisu"/>
        <w:rPr>
          <w:b w:val="0"/>
          <w:bCs/>
        </w:rPr>
      </w:pPr>
      <w:r w:rsidRPr="00946707">
        <w:rPr>
          <w:b w:val="0"/>
          <w:bCs/>
        </w:rPr>
        <w:t xml:space="preserve">Istniejące oprawy </w:t>
      </w:r>
      <w:r w:rsidR="00790C97" w:rsidRPr="00946707">
        <w:rPr>
          <w:b w:val="0"/>
          <w:bCs/>
        </w:rPr>
        <w:t>oświetleniowe</w:t>
      </w:r>
      <w:r w:rsidR="0001026D" w:rsidRPr="00946707">
        <w:rPr>
          <w:b w:val="0"/>
          <w:bCs/>
        </w:rPr>
        <w:t xml:space="preserve"> oraz  urządzenia monitoringu</w:t>
      </w:r>
      <w:r w:rsidR="00790C97" w:rsidRPr="00946707">
        <w:rPr>
          <w:b w:val="0"/>
          <w:bCs/>
        </w:rPr>
        <w:t xml:space="preserve"> </w:t>
      </w:r>
      <w:r w:rsidR="00B750F2" w:rsidRPr="00946707">
        <w:rPr>
          <w:b w:val="0"/>
          <w:bCs/>
        </w:rPr>
        <w:t>zdemontować do ponownego montażu</w:t>
      </w:r>
      <w:r w:rsidR="0001026D" w:rsidRPr="00946707">
        <w:rPr>
          <w:b w:val="0"/>
          <w:bCs/>
        </w:rPr>
        <w:t>. Wszystkie instalacje elektryczne do urządzeń i oświetlenia zamontowanego na elewacji prowadzić podtynkowo</w:t>
      </w:r>
      <w:r w:rsidR="003E6835" w:rsidRPr="00946707">
        <w:rPr>
          <w:b w:val="0"/>
          <w:bCs/>
        </w:rPr>
        <w:t xml:space="preserve">. </w:t>
      </w:r>
      <w:r w:rsidR="000269FB" w:rsidRPr="00946707">
        <w:rPr>
          <w:b w:val="0"/>
          <w:bCs/>
        </w:rPr>
        <w:t xml:space="preserve">W razie konieczności wymienić przewody </w:t>
      </w:r>
      <w:r w:rsidR="001226CB" w:rsidRPr="00946707">
        <w:rPr>
          <w:b w:val="0"/>
          <w:bCs/>
        </w:rPr>
        <w:t>elektryczne na nowe.</w:t>
      </w:r>
    </w:p>
    <w:p w14:paraId="6B200EA9" w14:textId="77777777" w:rsidR="001C0ADC" w:rsidRPr="001F727B" w:rsidRDefault="00E7296D" w:rsidP="00677FB0">
      <w:pPr>
        <w:pStyle w:val="Tekstopisu"/>
      </w:pPr>
      <w:r>
        <w:t>10</w:t>
      </w:r>
      <w:r w:rsidR="001C0ADC" w:rsidRPr="001F727B">
        <w:t xml:space="preserve">. OCHRONA PRZECIPOŻAROWA </w:t>
      </w:r>
    </w:p>
    <w:p w14:paraId="1B8E47D1" w14:textId="4470DBD4" w:rsidR="00BD3714" w:rsidRPr="00E51E04" w:rsidRDefault="001C0ADC" w:rsidP="00677FB0">
      <w:pPr>
        <w:jc w:val="both"/>
        <w:rPr>
          <w:rFonts w:cs="Segoe UI"/>
          <w:szCs w:val="20"/>
          <w:lang w:eastAsia="ar-SA"/>
        </w:rPr>
      </w:pPr>
      <w:r w:rsidRPr="00E51E04">
        <w:rPr>
          <w:rFonts w:cs="Segoe UI"/>
          <w:szCs w:val="20"/>
          <w:lang w:eastAsia="ar-SA"/>
        </w:rPr>
        <w:t xml:space="preserve">Budynek należy do kategorii </w:t>
      </w:r>
      <w:r w:rsidRPr="000B7C06">
        <w:rPr>
          <w:rFonts w:cs="Segoe UI"/>
          <w:szCs w:val="20"/>
          <w:lang w:eastAsia="ar-SA"/>
        </w:rPr>
        <w:t>zagrożenia ludzi I</w:t>
      </w:r>
      <w:r w:rsidR="008B6699" w:rsidRPr="000B7C06">
        <w:rPr>
          <w:rFonts w:cs="Segoe UI"/>
          <w:szCs w:val="20"/>
          <w:lang w:eastAsia="ar-SA"/>
        </w:rPr>
        <w:t>I</w:t>
      </w:r>
      <w:r w:rsidR="00621F34" w:rsidRPr="000B7C06">
        <w:rPr>
          <w:rFonts w:cs="Segoe UI"/>
          <w:szCs w:val="20"/>
          <w:lang w:eastAsia="ar-SA"/>
        </w:rPr>
        <w:t>I</w:t>
      </w:r>
      <w:r w:rsidRPr="00E51E04">
        <w:rPr>
          <w:rFonts w:cs="Segoe UI"/>
          <w:szCs w:val="20"/>
          <w:lang w:eastAsia="ar-SA"/>
        </w:rPr>
        <w:t>. P</w:t>
      </w:r>
      <w:r w:rsidR="00046660">
        <w:rPr>
          <w:rFonts w:cs="Segoe UI"/>
          <w:szCs w:val="20"/>
          <w:lang w:eastAsia="ar-SA"/>
        </w:rPr>
        <w:t>lanowany zakres</w:t>
      </w:r>
      <w:r w:rsidRPr="00E51E04">
        <w:rPr>
          <w:rFonts w:cs="Segoe UI"/>
          <w:szCs w:val="20"/>
          <w:lang w:eastAsia="ar-SA"/>
        </w:rPr>
        <w:t xml:space="preserve"> robót nie wpły</w:t>
      </w:r>
      <w:r w:rsidR="00046660">
        <w:rPr>
          <w:rFonts w:cs="Segoe UI"/>
          <w:szCs w:val="20"/>
          <w:lang w:eastAsia="ar-SA"/>
        </w:rPr>
        <w:t>nie</w:t>
      </w:r>
      <w:r w:rsidR="00CC5B78">
        <w:rPr>
          <w:rFonts w:cs="Segoe UI"/>
          <w:szCs w:val="20"/>
          <w:lang w:eastAsia="ar-SA"/>
        </w:rPr>
        <w:t xml:space="preserve"> negatywnie</w:t>
      </w:r>
      <w:r w:rsidR="00046660">
        <w:rPr>
          <w:rFonts w:cs="Segoe UI"/>
          <w:szCs w:val="20"/>
          <w:lang w:eastAsia="ar-SA"/>
        </w:rPr>
        <w:t xml:space="preserve"> na </w:t>
      </w:r>
      <w:r w:rsidRPr="00E51E04">
        <w:rPr>
          <w:rFonts w:cs="Segoe UI"/>
          <w:szCs w:val="20"/>
          <w:lang w:eastAsia="ar-SA"/>
        </w:rPr>
        <w:t>warunk</w:t>
      </w:r>
      <w:r w:rsidR="00046660">
        <w:rPr>
          <w:rFonts w:cs="Segoe UI"/>
          <w:szCs w:val="20"/>
          <w:lang w:eastAsia="ar-SA"/>
        </w:rPr>
        <w:t>i</w:t>
      </w:r>
      <w:r w:rsidRPr="00E51E04">
        <w:rPr>
          <w:rFonts w:cs="Segoe UI"/>
          <w:szCs w:val="20"/>
          <w:lang w:eastAsia="ar-SA"/>
        </w:rPr>
        <w:t xml:space="preserve"> </w:t>
      </w:r>
      <w:r w:rsidR="00046660">
        <w:rPr>
          <w:rFonts w:cs="Segoe UI"/>
          <w:szCs w:val="20"/>
          <w:lang w:eastAsia="ar-SA"/>
        </w:rPr>
        <w:t xml:space="preserve">dot. bezpieczeństwa </w:t>
      </w:r>
      <w:r w:rsidRPr="00E51E04">
        <w:rPr>
          <w:rFonts w:cs="Segoe UI"/>
          <w:szCs w:val="20"/>
          <w:lang w:eastAsia="ar-SA"/>
        </w:rPr>
        <w:t>przeciwpożarow</w:t>
      </w:r>
      <w:r w:rsidR="00046660">
        <w:rPr>
          <w:rFonts w:cs="Segoe UI"/>
          <w:szCs w:val="20"/>
          <w:lang w:eastAsia="ar-SA"/>
        </w:rPr>
        <w:t>ego</w:t>
      </w:r>
      <w:r w:rsidRPr="00E51E04">
        <w:rPr>
          <w:rFonts w:cs="Segoe UI"/>
          <w:szCs w:val="20"/>
          <w:lang w:eastAsia="ar-SA"/>
        </w:rPr>
        <w:t xml:space="preserve"> bud</w:t>
      </w:r>
      <w:r w:rsidR="007101A9" w:rsidRPr="00E51E04">
        <w:rPr>
          <w:rFonts w:cs="Segoe UI"/>
          <w:szCs w:val="20"/>
          <w:lang w:eastAsia="ar-SA"/>
        </w:rPr>
        <w:t xml:space="preserve">ynku. </w:t>
      </w:r>
    </w:p>
    <w:p w14:paraId="5D92F5F1" w14:textId="77777777" w:rsidR="001C0ADC" w:rsidRPr="001F727B" w:rsidRDefault="00E7296D" w:rsidP="00025FAE">
      <w:pPr>
        <w:pStyle w:val="Tekstopisu"/>
      </w:pPr>
      <w:bookmarkStart w:id="12" w:name="_Toc382927651"/>
      <w:r>
        <w:t>11</w:t>
      </w:r>
      <w:r w:rsidR="001C0ADC" w:rsidRPr="001F727B">
        <w:t>. WPŁYW OBIEKTU NA ŚRODOWISKO</w:t>
      </w:r>
      <w:bookmarkEnd w:id="12"/>
    </w:p>
    <w:p w14:paraId="04A40B8C" w14:textId="653FF0DA" w:rsidR="00B956E5" w:rsidRPr="009A7B97" w:rsidRDefault="001C0ADC" w:rsidP="009A7B97">
      <w:pPr>
        <w:jc w:val="both"/>
        <w:rPr>
          <w:rFonts w:cs="Segoe UI"/>
          <w:lang w:eastAsia="ar-SA"/>
        </w:rPr>
      </w:pPr>
      <w:r w:rsidRPr="00E51E04">
        <w:rPr>
          <w:rFonts w:cs="Segoe UI"/>
          <w:lang w:eastAsia="ar-SA"/>
        </w:rPr>
        <w:lastRenderedPageBreak/>
        <w:t>Projektowan</w:t>
      </w:r>
      <w:r w:rsidR="00CC5B78">
        <w:rPr>
          <w:rFonts w:cs="Segoe UI"/>
          <w:lang w:eastAsia="ar-SA"/>
        </w:rPr>
        <w:t xml:space="preserve">y remont elewacji </w:t>
      </w:r>
      <w:r w:rsidRPr="00E51E04">
        <w:rPr>
          <w:rFonts w:cs="Segoe UI"/>
          <w:lang w:eastAsia="ar-SA"/>
        </w:rPr>
        <w:t xml:space="preserve">nie wpłynie negatywnie na środowisko. Roboty </w:t>
      </w:r>
      <w:r w:rsidR="00CC5B78">
        <w:rPr>
          <w:rFonts w:cs="Segoe UI"/>
          <w:lang w:eastAsia="ar-SA"/>
        </w:rPr>
        <w:t>remontowe</w:t>
      </w:r>
      <w:r w:rsidRPr="00E51E04">
        <w:rPr>
          <w:rFonts w:cs="Segoe UI"/>
          <w:lang w:eastAsia="ar-SA"/>
        </w:rPr>
        <w:t xml:space="preserve"> będą wykonywane w godzinach od 8.00 – 20.00. Gruz, odpady po materiałach budowlanych powstałych podczas wykonywania robót  budowlanych będą składowane zabezpieczonych pojemnikach do czasu odbioru przez firmę posiadającą odpowiednie zezwolenia. Inwestycja nie należy do przedsięwzięć mogących znacząco oddziaływać na środowisko zgodnie z Rozporządzeniem Rady Ministrów z dnia 09.11.2010 w sprawie przedsięwzięć mogących znacząco oddziaływać na środowisko oraz z późniejszymi zmianami rozporządzenia.</w:t>
      </w:r>
      <w:bookmarkStart w:id="13" w:name="_Toc382927653"/>
    </w:p>
    <w:p w14:paraId="616624FB" w14:textId="242398A7" w:rsidR="001C0ADC" w:rsidRPr="00EB37C8" w:rsidRDefault="003B1883" w:rsidP="00025FAE">
      <w:pPr>
        <w:pStyle w:val="Tekstopisu"/>
      </w:pPr>
      <w:r w:rsidRPr="00EB37C8">
        <w:t>1</w:t>
      </w:r>
      <w:r w:rsidR="00E7296D" w:rsidRPr="00EB37C8">
        <w:t>2</w:t>
      </w:r>
      <w:r w:rsidR="001C0ADC" w:rsidRPr="00EB37C8">
        <w:t>. CHARAKTERYSTYKA ENERGETYCZNA</w:t>
      </w:r>
      <w:bookmarkEnd w:id="13"/>
    </w:p>
    <w:p w14:paraId="26A58914" w14:textId="1EE1FF05" w:rsidR="00960589" w:rsidRPr="00677FB0" w:rsidRDefault="00960589" w:rsidP="00677FB0">
      <w:pPr>
        <w:jc w:val="both"/>
        <w:rPr>
          <w:rFonts w:cs="Segoe UI"/>
          <w:szCs w:val="20"/>
          <w:lang w:eastAsia="ar-SA"/>
        </w:rPr>
      </w:pPr>
      <w:r w:rsidRPr="00DC168F">
        <w:rPr>
          <w:rFonts w:cs="Segoe UI"/>
          <w:szCs w:val="20"/>
          <w:lang w:eastAsia="ar-SA"/>
        </w:rPr>
        <w:t>Zakres</w:t>
      </w:r>
      <w:r w:rsidR="008A2F2A" w:rsidRPr="00DC168F">
        <w:rPr>
          <w:rFonts w:cs="Segoe UI"/>
          <w:szCs w:val="20"/>
          <w:lang w:eastAsia="ar-SA"/>
        </w:rPr>
        <w:t xml:space="preserve"> inwestycji dotyczy </w:t>
      </w:r>
      <w:r w:rsidR="008879F9" w:rsidRPr="00DC168F">
        <w:rPr>
          <w:rFonts w:cs="Segoe UI"/>
          <w:szCs w:val="20"/>
          <w:lang w:eastAsia="ar-SA"/>
        </w:rPr>
        <w:t>remontu elewacji</w:t>
      </w:r>
      <w:r w:rsidR="00DC168F" w:rsidRPr="00DC168F">
        <w:rPr>
          <w:rFonts w:cs="Segoe UI"/>
          <w:szCs w:val="20"/>
          <w:lang w:eastAsia="ar-SA"/>
        </w:rPr>
        <w:t>, poprawy jej estetyki i dalszej degradacji co</w:t>
      </w:r>
      <w:r w:rsidRPr="00DC168F">
        <w:rPr>
          <w:rFonts w:cs="Segoe UI"/>
          <w:szCs w:val="20"/>
          <w:lang w:eastAsia="ar-SA"/>
        </w:rPr>
        <w:t xml:space="preserve"> </w:t>
      </w:r>
      <w:r w:rsidR="00E0007B" w:rsidRPr="00DC168F">
        <w:rPr>
          <w:rFonts w:cs="Segoe UI"/>
          <w:szCs w:val="20"/>
          <w:lang w:eastAsia="ar-SA"/>
        </w:rPr>
        <w:t xml:space="preserve">nie wpłynie negatywnie na </w:t>
      </w:r>
      <w:r w:rsidR="008A2F2A" w:rsidRPr="00DC168F">
        <w:rPr>
          <w:rFonts w:cs="Segoe UI"/>
          <w:szCs w:val="20"/>
          <w:lang w:eastAsia="ar-SA"/>
        </w:rPr>
        <w:t xml:space="preserve">efektywność energetyczną budynku. </w:t>
      </w:r>
    </w:p>
    <w:p w14:paraId="37887A37" w14:textId="77777777" w:rsidR="00747E91" w:rsidRPr="00EB37C8" w:rsidRDefault="003B1883" w:rsidP="00025FAE">
      <w:pPr>
        <w:pStyle w:val="Tekstopisu"/>
      </w:pPr>
      <w:r w:rsidRPr="00EB37C8">
        <w:t>1</w:t>
      </w:r>
      <w:r w:rsidR="00E7296D" w:rsidRPr="00EB37C8">
        <w:t>3</w:t>
      </w:r>
      <w:r w:rsidR="000D38DB" w:rsidRPr="00EB37C8">
        <w:t xml:space="preserve">. </w:t>
      </w:r>
      <w:r w:rsidR="000C29B1" w:rsidRPr="00EB37C8">
        <w:t>OBSZAR ODDZIAŁYWANIA OBIEKTU</w:t>
      </w:r>
    </w:p>
    <w:p w14:paraId="09C5616E" w14:textId="607CED04" w:rsidR="00747E91" w:rsidRDefault="0006009E" w:rsidP="00677FB0">
      <w:pPr>
        <w:jc w:val="both"/>
        <w:rPr>
          <w:rFonts w:eastAsia="CIDFont+F1" w:cs="Segoe UI"/>
          <w:szCs w:val="20"/>
          <w:lang w:eastAsia="en-US"/>
        </w:rPr>
      </w:pPr>
      <w:r w:rsidRPr="00FC0581">
        <w:rPr>
          <w:rFonts w:cs="Segoe UI"/>
          <w:szCs w:val="20"/>
          <w:lang w:eastAsia="ar-SA"/>
        </w:rPr>
        <w:t xml:space="preserve">Przeprowadzenie prac remontowych </w:t>
      </w:r>
      <w:r w:rsidR="00941D9D" w:rsidRPr="00FC0581">
        <w:rPr>
          <w:rFonts w:cs="Segoe UI"/>
          <w:szCs w:val="20"/>
          <w:lang w:eastAsia="ar-SA"/>
        </w:rPr>
        <w:t xml:space="preserve">w zakresie remontu elewacji budynku Szkoły Podstawowej nr </w:t>
      </w:r>
      <w:r w:rsidR="00E429EC">
        <w:rPr>
          <w:rFonts w:cs="Segoe UI"/>
          <w:szCs w:val="20"/>
          <w:lang w:eastAsia="ar-SA"/>
        </w:rPr>
        <w:t>2</w:t>
      </w:r>
      <w:r w:rsidR="00941D9D" w:rsidRPr="00FC0581">
        <w:rPr>
          <w:rFonts w:cs="Segoe UI"/>
          <w:szCs w:val="20"/>
          <w:lang w:eastAsia="ar-SA"/>
        </w:rPr>
        <w:t xml:space="preserve"> w Oleśnicy </w:t>
      </w:r>
      <w:r w:rsidR="00FC0581" w:rsidRPr="00FC0581">
        <w:rPr>
          <w:rFonts w:cs="Segoe UI"/>
          <w:szCs w:val="20"/>
          <w:lang w:eastAsia="ar-SA"/>
        </w:rPr>
        <w:t xml:space="preserve">zlokalizowane będzie w obszarze działki Inwestora tj. dz nr </w:t>
      </w:r>
      <w:r w:rsidR="00E429EC">
        <w:rPr>
          <w:rFonts w:cs="Segoe UI"/>
          <w:szCs w:val="20"/>
          <w:lang w:eastAsia="ar-SA"/>
        </w:rPr>
        <w:t>97</w:t>
      </w:r>
      <w:r w:rsidR="00FC0581" w:rsidRPr="00FC0581">
        <w:rPr>
          <w:rFonts w:cs="Segoe UI"/>
          <w:szCs w:val="20"/>
          <w:lang w:eastAsia="ar-SA"/>
        </w:rPr>
        <w:t>, AM-</w:t>
      </w:r>
      <w:r w:rsidR="00E429EC">
        <w:rPr>
          <w:rFonts w:cs="Segoe UI"/>
          <w:szCs w:val="20"/>
          <w:lang w:eastAsia="ar-SA"/>
        </w:rPr>
        <w:t>5</w:t>
      </w:r>
      <w:r w:rsidR="00FC0581" w:rsidRPr="00FC0581">
        <w:rPr>
          <w:rFonts w:cs="Segoe UI"/>
          <w:szCs w:val="20"/>
          <w:lang w:eastAsia="ar-SA"/>
        </w:rPr>
        <w:t>1.</w:t>
      </w:r>
      <w:r w:rsidR="00747E91" w:rsidRPr="00FC0581">
        <w:rPr>
          <w:rFonts w:cs="Segoe UI"/>
          <w:szCs w:val="20"/>
          <w:lang w:eastAsia="ar-SA"/>
        </w:rPr>
        <w:t xml:space="preserve"> </w:t>
      </w:r>
      <w:r w:rsidR="00240A13" w:rsidRPr="00FC0581">
        <w:rPr>
          <w:rFonts w:cs="Segoe UI"/>
          <w:szCs w:val="20"/>
          <w:lang w:eastAsia="ar-SA"/>
        </w:rPr>
        <w:t xml:space="preserve"> </w:t>
      </w:r>
      <w:r w:rsidR="00747E91" w:rsidRPr="00FC0581">
        <w:rPr>
          <w:rFonts w:cs="Segoe UI"/>
          <w:szCs w:val="20"/>
          <w:lang w:eastAsia="ar-SA"/>
        </w:rPr>
        <w:t xml:space="preserve">W związku z powyższym obszar odziaływania obejmuje się działkę nr </w:t>
      </w:r>
      <w:r w:rsidR="00E429EC">
        <w:rPr>
          <w:rFonts w:cs="Segoe UI"/>
        </w:rPr>
        <w:t>97</w:t>
      </w:r>
      <w:r w:rsidR="00677FB0" w:rsidRPr="00FC0581">
        <w:rPr>
          <w:rFonts w:cs="Segoe UI"/>
        </w:rPr>
        <w:t>,</w:t>
      </w:r>
      <w:r w:rsidR="00FC0581" w:rsidRPr="00FC0581">
        <w:rPr>
          <w:rFonts w:cs="Segoe UI"/>
        </w:rPr>
        <w:t xml:space="preserve"> AM-</w:t>
      </w:r>
      <w:r w:rsidR="00E429EC">
        <w:rPr>
          <w:rFonts w:cs="Segoe UI"/>
        </w:rPr>
        <w:t>5</w:t>
      </w:r>
      <w:r w:rsidR="00FC0581" w:rsidRPr="00FC0581">
        <w:rPr>
          <w:rFonts w:cs="Segoe UI"/>
        </w:rPr>
        <w:t>1</w:t>
      </w:r>
      <w:r w:rsidR="00677FB0" w:rsidRPr="00FC0581">
        <w:rPr>
          <w:rFonts w:cs="Segoe UI"/>
        </w:rPr>
        <w:t xml:space="preserve"> </w:t>
      </w:r>
      <w:r w:rsidRPr="00FC0581">
        <w:rPr>
          <w:rFonts w:cs="Segoe UI"/>
        </w:rPr>
        <w:t xml:space="preserve">obręb </w:t>
      </w:r>
      <w:r w:rsidR="00FC0581" w:rsidRPr="00FC0581">
        <w:rPr>
          <w:rFonts w:cs="Segoe UI"/>
        </w:rPr>
        <w:t>Oleśnica</w:t>
      </w:r>
      <w:r w:rsidR="00747E91" w:rsidRPr="00FC0581">
        <w:rPr>
          <w:rFonts w:cs="Segoe UI"/>
          <w:szCs w:val="20"/>
        </w:rPr>
        <w:t>, na której znajduj</w:t>
      </w:r>
      <w:r w:rsidR="00E429EC">
        <w:rPr>
          <w:rFonts w:cs="Segoe UI"/>
          <w:szCs w:val="20"/>
        </w:rPr>
        <w:t>ą</w:t>
      </w:r>
      <w:r w:rsidR="00747E91" w:rsidRPr="00FC0581">
        <w:rPr>
          <w:rFonts w:cs="Segoe UI"/>
          <w:szCs w:val="20"/>
        </w:rPr>
        <w:t xml:space="preserve"> się </w:t>
      </w:r>
      <w:r w:rsidR="00E429EC">
        <w:rPr>
          <w:rFonts w:cs="Segoe UI"/>
          <w:szCs w:val="20"/>
        </w:rPr>
        <w:t>remontowane</w:t>
      </w:r>
      <w:r w:rsidR="00747E91" w:rsidRPr="00FC0581">
        <w:rPr>
          <w:rFonts w:cs="Segoe UI"/>
          <w:szCs w:val="20"/>
        </w:rPr>
        <w:t xml:space="preserve"> budyn</w:t>
      </w:r>
      <w:r w:rsidR="00E429EC">
        <w:rPr>
          <w:rFonts w:cs="Segoe UI"/>
          <w:szCs w:val="20"/>
        </w:rPr>
        <w:t>ki</w:t>
      </w:r>
      <w:r w:rsidR="00747E91" w:rsidRPr="00FC0581">
        <w:rPr>
          <w:rFonts w:cs="Segoe UI"/>
          <w:szCs w:val="20"/>
        </w:rPr>
        <w:t>. Podstawa prawna Rozporządzenie Ministra Infrastruktury z dnia 12 kwietnia 2002 r. w sprawie warunków technicznych, jakim powinny odpowiadać budynki i ich usytuowanie, § 12, § 271</w:t>
      </w:r>
      <w:r w:rsidR="00747E91" w:rsidRPr="00FC0581">
        <w:rPr>
          <w:rFonts w:eastAsia="CIDFont+F1" w:cs="Segoe UI"/>
          <w:szCs w:val="20"/>
          <w:lang w:eastAsia="en-US"/>
        </w:rPr>
        <w:t>.</w:t>
      </w:r>
    </w:p>
    <w:p w14:paraId="74B285B5" w14:textId="77777777" w:rsidR="00C56889" w:rsidRPr="00FC0581" w:rsidRDefault="00C56889" w:rsidP="00677FB0">
      <w:pPr>
        <w:jc w:val="both"/>
        <w:rPr>
          <w:rFonts w:cs="Segoe UI"/>
          <w:szCs w:val="20"/>
          <w:lang w:eastAsia="ar-SA"/>
        </w:rPr>
      </w:pPr>
    </w:p>
    <w:p w14:paraId="60674611" w14:textId="77777777" w:rsidR="001C0ADC" w:rsidRPr="00677FB0" w:rsidRDefault="003B1883" w:rsidP="00025FAE">
      <w:pPr>
        <w:pStyle w:val="Tekstopisu"/>
      </w:pPr>
      <w:bookmarkStart w:id="14" w:name="_Toc386538276"/>
      <w:bookmarkStart w:id="15" w:name="_Toc392579955"/>
      <w:r w:rsidRPr="00677FB0">
        <w:t>1</w:t>
      </w:r>
      <w:r w:rsidR="00E7296D" w:rsidRPr="00677FB0">
        <w:t>4</w:t>
      </w:r>
      <w:r w:rsidR="001C0ADC" w:rsidRPr="00677FB0">
        <w:t>. UWAGI KOŃCOWE</w:t>
      </w:r>
      <w:bookmarkEnd w:id="14"/>
      <w:bookmarkEnd w:id="15"/>
    </w:p>
    <w:p w14:paraId="74F7D7AF" w14:textId="522592A2" w:rsidR="001C0ADC" w:rsidRPr="00677FB0" w:rsidRDefault="001C0ADC" w:rsidP="00677FB0">
      <w:pPr>
        <w:pStyle w:val="Tekstpodstawowy31"/>
        <w:jc w:val="both"/>
        <w:rPr>
          <w:rFonts w:cs="Segoe UI"/>
          <w:i w:val="0"/>
          <w:sz w:val="20"/>
          <w:szCs w:val="20"/>
        </w:rPr>
      </w:pPr>
      <w:r w:rsidRPr="00025FAE">
        <w:rPr>
          <w:rFonts w:cs="Segoe UI"/>
          <w:i w:val="0"/>
          <w:sz w:val="20"/>
          <w:szCs w:val="20"/>
        </w:rPr>
        <w:t xml:space="preserve">Prace </w:t>
      </w:r>
      <w:r w:rsidR="00CF01F3">
        <w:rPr>
          <w:rFonts w:cs="Segoe UI"/>
          <w:i w:val="0"/>
          <w:sz w:val="20"/>
          <w:szCs w:val="20"/>
        </w:rPr>
        <w:t>remontowe</w:t>
      </w:r>
      <w:r w:rsidRPr="00025FAE">
        <w:rPr>
          <w:rFonts w:cs="Segoe UI"/>
          <w:i w:val="0"/>
          <w:sz w:val="20"/>
          <w:szCs w:val="20"/>
        </w:rPr>
        <w:t xml:space="preserve"> należy wykonywać w zakresie określonym w niniejszej dokumentacji projektowej, zgodnie z „Warunkami technicznymi wykonania i odbioru robót budowlano - montażowych", zgodnie ze sztuką budowlaną oraz z zachowaniem właściwych przepisów BHP.</w:t>
      </w:r>
    </w:p>
    <w:p w14:paraId="631A48C9" w14:textId="77777777" w:rsidR="001C0ADC" w:rsidRPr="00677FB0" w:rsidRDefault="001C0ADC" w:rsidP="00677FB0">
      <w:pPr>
        <w:shd w:val="clear" w:color="auto" w:fill="FFFFFF"/>
        <w:jc w:val="both"/>
        <w:rPr>
          <w:rFonts w:cs="Segoe UI"/>
          <w:szCs w:val="20"/>
        </w:rPr>
      </w:pPr>
      <w:r w:rsidRPr="00677FB0">
        <w:rPr>
          <w:rFonts w:cs="Segoe UI"/>
          <w:szCs w:val="20"/>
        </w:rPr>
        <w:t>Wszystkie stosowane w cyklu inwestycyjnym materiały oraz urządzenia powinny posiadać właściwe atesty, certyfikaty, aprobaty techniczne, świadectwa dopuszczenia do  stosowania  w  budownictwie.</w:t>
      </w:r>
    </w:p>
    <w:p w14:paraId="02673CBC" w14:textId="77777777" w:rsidR="00343B3E" w:rsidRDefault="001C0ADC" w:rsidP="00677FB0">
      <w:pPr>
        <w:shd w:val="clear" w:color="auto" w:fill="FFFFFF"/>
        <w:jc w:val="both"/>
        <w:rPr>
          <w:rFonts w:cs="Segoe UI"/>
          <w:szCs w:val="20"/>
        </w:rPr>
      </w:pPr>
      <w:r w:rsidRPr="00677FB0">
        <w:rPr>
          <w:rFonts w:cs="Segoe UI"/>
          <w:szCs w:val="20"/>
        </w:rPr>
        <w:t>Wykonywanie robót budowlanych i nadzór nad ich wykonaniem należy powierzyć osobie lub firmie dysponującej osobami posiadającymi odpowiednie uprawnienia budowlane.</w:t>
      </w:r>
    </w:p>
    <w:p w14:paraId="4D91B97C" w14:textId="77777777" w:rsidR="001C0ADC" w:rsidRPr="00677FB0" w:rsidRDefault="001C0ADC" w:rsidP="00677FB0">
      <w:pPr>
        <w:shd w:val="clear" w:color="auto" w:fill="FFFFFF"/>
        <w:jc w:val="both"/>
        <w:rPr>
          <w:rFonts w:cs="Segoe UI"/>
          <w:szCs w:val="20"/>
        </w:rPr>
      </w:pPr>
      <w:r w:rsidRPr="00677FB0">
        <w:rPr>
          <w:rFonts w:cs="Segoe UI"/>
          <w:szCs w:val="20"/>
        </w:rPr>
        <w:t xml:space="preserve">Wprowadzenie zmian w niniejszym opracowaniu jest dopuszczalne jedynie po uzyskaniu akceptacji </w:t>
      </w:r>
      <w:r w:rsidRPr="00677FB0">
        <w:rPr>
          <w:rFonts w:cs="Segoe UI"/>
          <w:szCs w:val="20"/>
        </w:rPr>
        <w:br/>
        <w:t>i pisemnej zgody autora opracowania projektowego z zachowaniem prawnej procedury wprowadzenia tych zmian.</w:t>
      </w:r>
    </w:p>
    <w:p w14:paraId="6A85A4EF" w14:textId="77777777" w:rsidR="00025FAE" w:rsidRDefault="001C0ADC" w:rsidP="00025FAE">
      <w:pPr>
        <w:shd w:val="clear" w:color="auto" w:fill="FFFFFF"/>
        <w:jc w:val="both"/>
        <w:rPr>
          <w:rFonts w:cs="Segoe UI"/>
          <w:szCs w:val="20"/>
        </w:rPr>
      </w:pPr>
      <w:r w:rsidRPr="00677FB0">
        <w:rPr>
          <w:rFonts w:cs="Segoe UI"/>
          <w:szCs w:val="20"/>
        </w:rPr>
        <w:t xml:space="preserve">Opracowanie niniejsze podlega prawnej ochronie na mocy ustawy o ochronie praw autorskich </w:t>
      </w:r>
      <w:r w:rsidRPr="00677FB0">
        <w:rPr>
          <w:rFonts w:cs="Segoe UI"/>
          <w:szCs w:val="20"/>
        </w:rPr>
        <w:br/>
        <w:t>i prawach pokrewnych.</w:t>
      </w:r>
      <w:r w:rsidR="00025FAE">
        <w:rPr>
          <w:rFonts w:cs="Segoe UI"/>
          <w:szCs w:val="20"/>
        </w:rPr>
        <w:tab/>
      </w:r>
      <w:r w:rsidR="00025FAE">
        <w:rPr>
          <w:rFonts w:cs="Segoe UI"/>
          <w:szCs w:val="20"/>
        </w:rPr>
        <w:tab/>
      </w:r>
      <w:r w:rsidR="00025FAE">
        <w:rPr>
          <w:rFonts w:cs="Segoe UI"/>
          <w:szCs w:val="20"/>
        </w:rPr>
        <w:tab/>
      </w:r>
      <w:r w:rsidR="00025FAE">
        <w:rPr>
          <w:rFonts w:cs="Segoe UI"/>
          <w:szCs w:val="20"/>
        </w:rPr>
        <w:tab/>
      </w:r>
      <w:r w:rsidR="00025FAE">
        <w:rPr>
          <w:rFonts w:cs="Segoe UI"/>
          <w:szCs w:val="20"/>
        </w:rPr>
        <w:tab/>
      </w:r>
    </w:p>
    <w:p w14:paraId="6DDCDFAA" w14:textId="6AE2A2CB" w:rsidR="000B1DF9" w:rsidRPr="00C973C3" w:rsidRDefault="001C0ADC" w:rsidP="00C973C3">
      <w:pPr>
        <w:shd w:val="clear" w:color="auto" w:fill="FFFFFF"/>
        <w:ind w:left="5664" w:firstLine="708"/>
        <w:jc w:val="both"/>
        <w:rPr>
          <w:rFonts w:cs="Segoe UI"/>
        </w:rPr>
      </w:pPr>
      <w:r w:rsidRPr="00677FB0">
        <w:rPr>
          <w:rFonts w:cs="Segoe UI"/>
          <w:b/>
        </w:rPr>
        <w:t>Opracował:</w:t>
      </w:r>
      <w:r w:rsidRPr="00677FB0">
        <w:rPr>
          <w:rFonts w:cs="Segoe UI"/>
        </w:rPr>
        <w:t xml:space="preserve"> mgr inż. arch. Paweł Woln</w:t>
      </w:r>
      <w:bookmarkStart w:id="16" w:name="_Toc382927650"/>
      <w:r w:rsidR="00343B3E">
        <w:rPr>
          <w:rFonts w:cs="Segoe UI"/>
        </w:rPr>
        <w:t>y</w:t>
      </w:r>
      <w:bookmarkEnd w:id="16"/>
    </w:p>
    <w:p w14:paraId="4D7D74B8" w14:textId="77777777" w:rsidR="000B1DF9" w:rsidRPr="00E51E04" w:rsidRDefault="00E51E04" w:rsidP="009D7684">
      <w:pPr>
        <w:pStyle w:val="Nagwek1"/>
        <w:numPr>
          <w:ilvl w:val="0"/>
          <w:numId w:val="1"/>
        </w:numPr>
      </w:pPr>
      <w:bookmarkStart w:id="17" w:name="_Toc84416863"/>
      <w:bookmarkStart w:id="18" w:name="_Toc121226768"/>
      <w:r w:rsidRPr="00E51E04">
        <w:lastRenderedPageBreak/>
        <w:t>ZAŁĄCZNIKI FORMALNO-PRAWNE</w:t>
      </w:r>
      <w:bookmarkEnd w:id="17"/>
      <w:bookmarkEnd w:id="18"/>
    </w:p>
    <w:p w14:paraId="60F38957" w14:textId="77777777" w:rsidR="000B1DF9" w:rsidRPr="00755F4B" w:rsidRDefault="000B1DF9" w:rsidP="009D7684">
      <w:pPr>
        <w:pStyle w:val="Nagwek1"/>
      </w:pPr>
      <w:bookmarkStart w:id="19" w:name="_Toc84416864"/>
      <w:bookmarkStart w:id="20" w:name="_Toc116548918"/>
      <w:bookmarkStart w:id="21" w:name="_Toc121226769"/>
      <w:r w:rsidRPr="00755F4B">
        <w:t xml:space="preserve">KOPIE DECYZJI O NADANIU UPRAWNIEŃ PROJEKTOWYCH </w:t>
      </w:r>
      <w:r w:rsidR="00274F97" w:rsidRPr="00755F4B">
        <w:t>ORAZ ZAŚWIADCZENIA O WPISIE DO OKRĘGOWEJ IZBY ARCHITEKTÓW</w:t>
      </w:r>
      <w:bookmarkEnd w:id="19"/>
      <w:bookmarkEnd w:id="20"/>
      <w:bookmarkEnd w:id="21"/>
    </w:p>
    <w:p w14:paraId="79E8A7EB" w14:textId="77777777" w:rsidR="00934B36" w:rsidRPr="00755F4B" w:rsidRDefault="007A3F8B" w:rsidP="00341C2A">
      <w:pPr>
        <w:jc w:val="center"/>
        <w:rPr>
          <w:rFonts w:cs="Segoe UI"/>
          <w:szCs w:val="20"/>
          <w:lang w:eastAsia="ar-SA"/>
        </w:rPr>
      </w:pPr>
      <w:r w:rsidRPr="00755F4B">
        <w:rPr>
          <w:rFonts w:cs="Segoe UI"/>
          <w:noProof/>
          <w:szCs w:val="20"/>
        </w:rPr>
        <w:drawing>
          <wp:inline distT="0" distB="0" distL="0" distR="0" wp14:anchorId="68057468" wp14:editId="344FAA06">
            <wp:extent cx="5422900" cy="7532255"/>
            <wp:effectExtent l="0" t="0" r="635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CYZJA.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27359" cy="7538448"/>
                    </a:xfrm>
                    <a:prstGeom prst="rect">
                      <a:avLst/>
                    </a:prstGeom>
                  </pic:spPr>
                </pic:pic>
              </a:graphicData>
            </a:graphic>
          </wp:inline>
        </w:drawing>
      </w:r>
    </w:p>
    <w:p w14:paraId="23FE01F2" w14:textId="2D98A139" w:rsidR="000038A8" w:rsidRDefault="00CD360A" w:rsidP="006D6539">
      <w:pPr>
        <w:jc w:val="center"/>
      </w:pPr>
      <w:r>
        <w:rPr>
          <w:noProof/>
          <w:lang w:eastAsia="ar-SA"/>
        </w:rPr>
        <w:lastRenderedPageBreak/>
        <w:drawing>
          <wp:inline distT="0" distB="0" distL="0" distR="0" wp14:anchorId="45369623" wp14:editId="64EBE1B5">
            <wp:extent cx="6210300" cy="8791575"/>
            <wp:effectExtent l="0" t="0" r="0" b="952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10300" cy="8791575"/>
                    </a:xfrm>
                    <a:prstGeom prst="rect">
                      <a:avLst/>
                    </a:prstGeom>
                    <a:noFill/>
                    <a:ln>
                      <a:noFill/>
                    </a:ln>
                  </pic:spPr>
                </pic:pic>
              </a:graphicData>
            </a:graphic>
          </wp:inline>
        </w:drawing>
      </w:r>
    </w:p>
    <w:p w14:paraId="0E70DD87" w14:textId="2E1C76FC" w:rsidR="006A44E4" w:rsidRDefault="006A44E4" w:rsidP="006D6539">
      <w:pPr>
        <w:jc w:val="center"/>
      </w:pPr>
    </w:p>
    <w:p w14:paraId="150D5DB8" w14:textId="30E11369" w:rsidR="006A44E4" w:rsidRDefault="00B4255B" w:rsidP="006D6539">
      <w:pPr>
        <w:jc w:val="center"/>
      </w:pPr>
      <w:r>
        <w:rPr>
          <w:noProof/>
        </w:rPr>
        <w:lastRenderedPageBreak/>
        <w:drawing>
          <wp:inline distT="0" distB="0" distL="0" distR="0" wp14:anchorId="0B605718" wp14:editId="6DFF97E1">
            <wp:extent cx="6391275" cy="8791575"/>
            <wp:effectExtent l="0" t="0" r="9525" b="952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91275" cy="8791575"/>
                    </a:xfrm>
                    <a:prstGeom prst="rect">
                      <a:avLst/>
                    </a:prstGeom>
                    <a:noFill/>
                    <a:ln>
                      <a:noFill/>
                    </a:ln>
                  </pic:spPr>
                </pic:pic>
              </a:graphicData>
            </a:graphic>
          </wp:inline>
        </w:drawing>
      </w:r>
    </w:p>
    <w:p w14:paraId="16D2CEFE" w14:textId="00FE4047" w:rsidR="00FC66DC" w:rsidRDefault="00CD360A" w:rsidP="00EB46FE">
      <w:pPr>
        <w:jc w:val="center"/>
      </w:pPr>
      <w:r>
        <w:rPr>
          <w:noProof/>
        </w:rPr>
        <w:lastRenderedPageBreak/>
        <w:drawing>
          <wp:inline distT="0" distB="0" distL="0" distR="0" wp14:anchorId="0902DBC9" wp14:editId="34F4A4FB">
            <wp:extent cx="6381750" cy="9039225"/>
            <wp:effectExtent l="0" t="0" r="0"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81750" cy="9039225"/>
                    </a:xfrm>
                    <a:prstGeom prst="rect">
                      <a:avLst/>
                    </a:prstGeom>
                    <a:noFill/>
                    <a:ln>
                      <a:noFill/>
                    </a:ln>
                  </pic:spPr>
                </pic:pic>
              </a:graphicData>
            </a:graphic>
          </wp:inline>
        </w:drawing>
      </w:r>
    </w:p>
    <w:p w14:paraId="706AA386" w14:textId="77777777" w:rsidR="00F0306A" w:rsidRDefault="00F0306A" w:rsidP="00EB46FE">
      <w:pPr>
        <w:jc w:val="center"/>
      </w:pPr>
    </w:p>
    <w:p w14:paraId="709D1A16" w14:textId="53B9D9A6" w:rsidR="00F0306A" w:rsidRDefault="00F0306A" w:rsidP="00F0306A">
      <w:pPr>
        <w:pStyle w:val="Nagwek1"/>
      </w:pPr>
      <w:bookmarkStart w:id="22" w:name="_Toc121226770"/>
      <w:r>
        <w:lastRenderedPageBreak/>
        <w:t xml:space="preserve">DECYZJA </w:t>
      </w:r>
      <w:r w:rsidR="00E17ED8">
        <w:t>DOLNOŚLĄSKIEGO WOJEWÓDZKIEGO KONSERWATORA ZABYTKÓW</w:t>
      </w:r>
      <w:r w:rsidR="00781662">
        <w:t xml:space="preserve"> – POZWOLENIE NA PROWADZENIE ROBÓT BUDOWLANYCH PRZY ZABYTKU</w:t>
      </w:r>
      <w:bookmarkEnd w:id="22"/>
      <w:r w:rsidR="00781662">
        <w:t xml:space="preserve"> </w:t>
      </w:r>
    </w:p>
    <w:p w14:paraId="69E81718" w14:textId="3644CFD0" w:rsidR="00781662" w:rsidRDefault="00781662" w:rsidP="00781662">
      <w:pPr>
        <w:rPr>
          <w:lang w:eastAsia="ar-SA"/>
        </w:rPr>
      </w:pPr>
      <w:r>
        <w:rPr>
          <w:noProof/>
        </w:rPr>
        <w:lastRenderedPageBreak/>
        <w:drawing>
          <wp:inline distT="0" distB="0" distL="0" distR="0" wp14:anchorId="08E52D77" wp14:editId="3E8AFEA6">
            <wp:extent cx="6053666" cy="9291964"/>
            <wp:effectExtent l="0" t="0" r="4445" b="4445"/>
            <wp:docPr id="12" name="Obraz 1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descr="Obraz zawierający tekst&#10;&#10;Opis wygenerowany automatycznie"/>
                    <pic:cNvPicPr/>
                  </pic:nvPicPr>
                  <pic:blipFill>
                    <a:blip r:embed="rId27"/>
                    <a:stretch>
                      <a:fillRect/>
                    </a:stretch>
                  </pic:blipFill>
                  <pic:spPr>
                    <a:xfrm>
                      <a:off x="0" y="0"/>
                      <a:ext cx="6055261" cy="9294412"/>
                    </a:xfrm>
                    <a:prstGeom prst="rect">
                      <a:avLst/>
                    </a:prstGeom>
                  </pic:spPr>
                </pic:pic>
              </a:graphicData>
            </a:graphic>
          </wp:inline>
        </w:drawing>
      </w:r>
    </w:p>
    <w:p w14:paraId="4A2492F8" w14:textId="5B7FC61A" w:rsidR="00781662" w:rsidRPr="00781662" w:rsidRDefault="003D7500" w:rsidP="00781662">
      <w:pPr>
        <w:rPr>
          <w:lang w:eastAsia="ar-SA"/>
        </w:rPr>
      </w:pPr>
      <w:r>
        <w:rPr>
          <w:noProof/>
        </w:rPr>
        <w:lastRenderedPageBreak/>
        <w:drawing>
          <wp:inline distT="0" distB="0" distL="0" distR="0" wp14:anchorId="4FDFA963" wp14:editId="4BE7E83F">
            <wp:extent cx="6271895" cy="9431020"/>
            <wp:effectExtent l="0" t="0" r="0" b="0"/>
            <wp:docPr id="15" name="Obraz 1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descr="Obraz zawierający tekst&#10;&#10;Opis wygenerowany automatycznie"/>
                    <pic:cNvPicPr/>
                  </pic:nvPicPr>
                  <pic:blipFill>
                    <a:blip r:embed="rId28"/>
                    <a:stretch>
                      <a:fillRect/>
                    </a:stretch>
                  </pic:blipFill>
                  <pic:spPr>
                    <a:xfrm>
                      <a:off x="0" y="0"/>
                      <a:ext cx="6271895" cy="9431020"/>
                    </a:xfrm>
                    <a:prstGeom prst="rect">
                      <a:avLst/>
                    </a:prstGeom>
                  </pic:spPr>
                </pic:pic>
              </a:graphicData>
            </a:graphic>
          </wp:inline>
        </w:drawing>
      </w:r>
    </w:p>
    <w:p w14:paraId="7778CEA9" w14:textId="77777777" w:rsidR="00F0306A" w:rsidRDefault="00F0306A" w:rsidP="00EB46FE">
      <w:pPr>
        <w:jc w:val="center"/>
      </w:pPr>
    </w:p>
    <w:p w14:paraId="6AF709C3" w14:textId="77777777" w:rsidR="00FC66DC" w:rsidRPr="000038A8" w:rsidRDefault="00FC66DC" w:rsidP="000038A8">
      <w:pPr>
        <w:rPr>
          <w:lang w:eastAsia="ar-SA"/>
        </w:rPr>
      </w:pPr>
    </w:p>
    <w:p w14:paraId="4C58E85B" w14:textId="77777777" w:rsidR="00341C2A" w:rsidRPr="00E51E04" w:rsidRDefault="00341C2A" w:rsidP="009D7684">
      <w:pPr>
        <w:pStyle w:val="Nagwek1"/>
        <w:numPr>
          <w:ilvl w:val="0"/>
          <w:numId w:val="1"/>
        </w:numPr>
      </w:pPr>
      <w:bookmarkStart w:id="23" w:name="_Toc84416865"/>
      <w:bookmarkStart w:id="24" w:name="_Toc116548919"/>
      <w:bookmarkStart w:id="25" w:name="_Toc121226771"/>
      <w:r w:rsidRPr="00E51E04">
        <w:t>CZĘŚĆ RYSUNKOWA</w:t>
      </w:r>
      <w:bookmarkEnd w:id="23"/>
      <w:bookmarkEnd w:id="24"/>
      <w:bookmarkEnd w:id="25"/>
    </w:p>
    <w:p w14:paraId="09D6D430" w14:textId="6EE6F819" w:rsidR="004E72B0" w:rsidRPr="00755F4B" w:rsidRDefault="009823D2" w:rsidP="00E64770">
      <w:pPr>
        <w:rPr>
          <w:rFonts w:cs="Segoe UI"/>
          <w:lang w:eastAsia="ar-SA"/>
        </w:rPr>
      </w:pPr>
      <w:r>
        <w:rPr>
          <w:rFonts w:cs="Segoe UI"/>
          <w:lang w:eastAsia="ar-SA"/>
        </w:rPr>
        <w:t>PZT</w:t>
      </w:r>
      <w:r w:rsidR="00E64770">
        <w:rPr>
          <w:rFonts w:cs="Segoe UI"/>
          <w:lang w:eastAsia="ar-SA"/>
        </w:rPr>
        <w:t xml:space="preserve"> </w:t>
      </w:r>
      <w:r w:rsidR="00FD349D">
        <w:rPr>
          <w:rFonts w:cs="Segoe UI"/>
          <w:lang w:eastAsia="ar-SA"/>
        </w:rPr>
        <w:t>- SZKIC</w:t>
      </w:r>
      <w:r w:rsidR="004E72B0" w:rsidRPr="00755F4B">
        <w:rPr>
          <w:rFonts w:cs="Segoe UI"/>
          <w:lang w:eastAsia="ar-SA"/>
        </w:rPr>
        <w:t xml:space="preserve"> SYTUACYJNY SKALA 1:500</w:t>
      </w:r>
    </w:p>
    <w:p w14:paraId="1196E2D9" w14:textId="5A2C6EFF" w:rsidR="004E72B0" w:rsidRPr="00755F4B" w:rsidRDefault="009823D2" w:rsidP="00E64770">
      <w:pPr>
        <w:rPr>
          <w:rFonts w:cs="Segoe UI"/>
          <w:lang w:eastAsia="ar-SA"/>
        </w:rPr>
      </w:pPr>
      <w:r>
        <w:rPr>
          <w:rFonts w:cs="Segoe UI"/>
          <w:lang w:eastAsia="ar-SA"/>
        </w:rPr>
        <w:t>A-1</w:t>
      </w:r>
      <w:r w:rsidR="004E72B0" w:rsidRPr="00755F4B">
        <w:rPr>
          <w:rFonts w:cs="Segoe UI"/>
          <w:lang w:eastAsia="ar-SA"/>
        </w:rPr>
        <w:t xml:space="preserve"> </w:t>
      </w:r>
      <w:r w:rsidR="003210D2">
        <w:rPr>
          <w:rFonts w:cs="Segoe UI"/>
          <w:lang w:eastAsia="ar-SA"/>
        </w:rPr>
        <w:t>BUDYNEK 1A – ELEWACJA PÓŁNOCNA</w:t>
      </w:r>
      <w:r w:rsidR="008F7999">
        <w:rPr>
          <w:rFonts w:cs="Segoe UI"/>
          <w:lang w:eastAsia="ar-SA"/>
        </w:rPr>
        <w:t xml:space="preserve"> </w:t>
      </w:r>
      <w:r w:rsidR="004E72B0" w:rsidRPr="00755F4B">
        <w:rPr>
          <w:rFonts w:cs="Segoe UI"/>
          <w:lang w:eastAsia="ar-SA"/>
        </w:rPr>
        <w:t>SKALA 1:</w:t>
      </w:r>
      <w:r w:rsidR="00E1527B">
        <w:rPr>
          <w:rFonts w:cs="Segoe UI"/>
          <w:lang w:eastAsia="ar-SA"/>
        </w:rPr>
        <w:t>100</w:t>
      </w:r>
    </w:p>
    <w:p w14:paraId="64895527" w14:textId="1D699AEE" w:rsidR="004E72B0" w:rsidRDefault="009823D2" w:rsidP="00E64770">
      <w:pPr>
        <w:rPr>
          <w:rFonts w:cs="Segoe UI"/>
          <w:lang w:eastAsia="ar-SA"/>
        </w:rPr>
      </w:pPr>
      <w:r>
        <w:rPr>
          <w:rFonts w:cs="Segoe UI"/>
          <w:lang w:eastAsia="ar-SA"/>
        </w:rPr>
        <w:t>A-2</w:t>
      </w:r>
      <w:r w:rsidR="004E72B0" w:rsidRPr="00755F4B">
        <w:rPr>
          <w:rFonts w:cs="Segoe UI"/>
          <w:lang w:eastAsia="ar-SA"/>
        </w:rPr>
        <w:t xml:space="preserve"> </w:t>
      </w:r>
      <w:r w:rsidR="003210D2">
        <w:rPr>
          <w:rFonts w:cs="Segoe UI"/>
          <w:lang w:eastAsia="ar-SA"/>
        </w:rPr>
        <w:t xml:space="preserve">BUDYNEK 1A – ELEWACJA WSCHODNIA </w:t>
      </w:r>
      <w:r w:rsidR="00E64770" w:rsidRPr="00755F4B">
        <w:rPr>
          <w:rFonts w:cs="Segoe UI"/>
          <w:lang w:eastAsia="ar-SA"/>
        </w:rPr>
        <w:t>SKALA 1:</w:t>
      </w:r>
      <w:r w:rsidR="00E1527B">
        <w:rPr>
          <w:rFonts w:cs="Segoe UI"/>
          <w:lang w:eastAsia="ar-SA"/>
        </w:rPr>
        <w:t>100</w:t>
      </w:r>
    </w:p>
    <w:p w14:paraId="0394AD76" w14:textId="6B0C60EE" w:rsidR="00E64770" w:rsidRDefault="009823D2" w:rsidP="00E64770">
      <w:pPr>
        <w:rPr>
          <w:rFonts w:cs="Segoe UI"/>
          <w:lang w:eastAsia="ar-SA"/>
        </w:rPr>
      </w:pPr>
      <w:r>
        <w:rPr>
          <w:rFonts w:cs="Segoe UI"/>
          <w:lang w:eastAsia="ar-SA"/>
        </w:rPr>
        <w:t>A-3</w:t>
      </w:r>
      <w:r w:rsidR="00E64770">
        <w:rPr>
          <w:rFonts w:cs="Segoe UI"/>
          <w:lang w:eastAsia="ar-SA"/>
        </w:rPr>
        <w:t xml:space="preserve"> </w:t>
      </w:r>
      <w:r w:rsidR="003210D2">
        <w:rPr>
          <w:rFonts w:cs="Segoe UI"/>
          <w:lang w:eastAsia="ar-SA"/>
        </w:rPr>
        <w:t xml:space="preserve">BUDYNEK 1A – ELEWACJA POŁUDNIOWA </w:t>
      </w:r>
      <w:r w:rsidR="00E64770">
        <w:rPr>
          <w:rFonts w:cs="Segoe UI"/>
          <w:lang w:eastAsia="ar-SA"/>
        </w:rPr>
        <w:t>SKALA 1:</w:t>
      </w:r>
      <w:r w:rsidR="00E1527B">
        <w:rPr>
          <w:rFonts w:cs="Segoe UI"/>
          <w:lang w:eastAsia="ar-SA"/>
        </w:rPr>
        <w:t>100</w:t>
      </w:r>
    </w:p>
    <w:p w14:paraId="0DEFA6EE" w14:textId="19E40277" w:rsidR="003210D2" w:rsidRDefault="008F7999" w:rsidP="00C13FD0">
      <w:r>
        <w:rPr>
          <w:rFonts w:cs="Segoe UI"/>
          <w:lang w:eastAsia="ar-SA"/>
        </w:rPr>
        <w:t>A-4</w:t>
      </w:r>
      <w:r w:rsidRPr="00755F4B">
        <w:rPr>
          <w:rFonts w:cs="Segoe UI"/>
          <w:lang w:eastAsia="ar-SA"/>
        </w:rPr>
        <w:t xml:space="preserve"> </w:t>
      </w:r>
      <w:r w:rsidR="003210D2">
        <w:rPr>
          <w:rFonts w:cs="Segoe UI"/>
          <w:lang w:eastAsia="ar-SA"/>
        </w:rPr>
        <w:t xml:space="preserve">BUDYNEK 1A – ELEWACJA ZACHODNIA </w:t>
      </w:r>
      <w:r w:rsidRPr="00755F4B">
        <w:rPr>
          <w:rFonts w:cs="Segoe UI"/>
          <w:lang w:eastAsia="ar-SA"/>
        </w:rPr>
        <w:t>SKALA 1:</w:t>
      </w:r>
      <w:r>
        <w:rPr>
          <w:rFonts w:cs="Segoe UI"/>
          <w:lang w:eastAsia="ar-SA"/>
        </w:rPr>
        <w:t>100</w:t>
      </w:r>
      <w:r w:rsidR="009823D2">
        <w:tab/>
      </w:r>
    </w:p>
    <w:p w14:paraId="618E87DB" w14:textId="2B27DD1B" w:rsidR="003210D2" w:rsidRDefault="003210D2" w:rsidP="003210D2">
      <w:r>
        <w:rPr>
          <w:rFonts w:cs="Segoe UI"/>
          <w:lang w:eastAsia="ar-SA"/>
        </w:rPr>
        <w:t>A-</w:t>
      </w:r>
      <w:r w:rsidR="00284829">
        <w:rPr>
          <w:rFonts w:cs="Segoe UI"/>
          <w:lang w:eastAsia="ar-SA"/>
        </w:rPr>
        <w:t>5</w:t>
      </w:r>
      <w:r w:rsidRPr="00755F4B">
        <w:rPr>
          <w:rFonts w:cs="Segoe UI"/>
          <w:lang w:eastAsia="ar-SA"/>
        </w:rPr>
        <w:t xml:space="preserve"> </w:t>
      </w:r>
      <w:r>
        <w:rPr>
          <w:rFonts w:cs="Segoe UI"/>
          <w:lang w:eastAsia="ar-SA"/>
        </w:rPr>
        <w:t xml:space="preserve">BUDYNEK 1A – CZĘŚCIOWE ELEWACJE ZACHODNIA I WSCHODNIA </w:t>
      </w:r>
      <w:r w:rsidRPr="00755F4B">
        <w:rPr>
          <w:rFonts w:cs="Segoe UI"/>
          <w:lang w:eastAsia="ar-SA"/>
        </w:rPr>
        <w:t>SKALA 1:</w:t>
      </w:r>
      <w:r>
        <w:rPr>
          <w:rFonts w:cs="Segoe UI"/>
          <w:lang w:eastAsia="ar-SA"/>
        </w:rPr>
        <w:t>100</w:t>
      </w:r>
      <w:r>
        <w:tab/>
      </w:r>
    </w:p>
    <w:p w14:paraId="33FED771" w14:textId="221911E1" w:rsidR="003210D2" w:rsidRDefault="003210D2" w:rsidP="003210D2">
      <w:pPr>
        <w:rPr>
          <w:rFonts w:cs="Segoe UI"/>
          <w:lang w:eastAsia="ar-SA"/>
        </w:rPr>
      </w:pPr>
      <w:r>
        <w:rPr>
          <w:rFonts w:cs="Segoe UI"/>
          <w:lang w:eastAsia="ar-SA"/>
        </w:rPr>
        <w:t>A-</w:t>
      </w:r>
      <w:r w:rsidR="00284829">
        <w:rPr>
          <w:rFonts w:cs="Segoe UI"/>
          <w:lang w:eastAsia="ar-SA"/>
        </w:rPr>
        <w:t>6</w:t>
      </w:r>
      <w:r>
        <w:rPr>
          <w:rFonts w:cs="Segoe UI"/>
          <w:lang w:eastAsia="ar-SA"/>
        </w:rPr>
        <w:t xml:space="preserve"> B</w:t>
      </w:r>
      <w:r w:rsidR="00540E27">
        <w:rPr>
          <w:rFonts w:cs="Segoe UI"/>
          <w:lang w:eastAsia="ar-SA"/>
        </w:rPr>
        <w:t>UDYNKI 7-8-9</w:t>
      </w:r>
      <w:r>
        <w:rPr>
          <w:rFonts w:cs="Segoe UI"/>
          <w:lang w:eastAsia="ar-SA"/>
        </w:rPr>
        <w:t xml:space="preserve"> – ELEWACJA </w:t>
      </w:r>
      <w:r w:rsidR="00540E27">
        <w:rPr>
          <w:rFonts w:cs="Segoe UI"/>
          <w:lang w:eastAsia="ar-SA"/>
        </w:rPr>
        <w:t>ZACHODNIA</w:t>
      </w:r>
      <w:r>
        <w:rPr>
          <w:rFonts w:cs="Segoe UI"/>
          <w:lang w:eastAsia="ar-SA"/>
        </w:rPr>
        <w:t xml:space="preserve"> SKALA 1:100</w:t>
      </w:r>
    </w:p>
    <w:p w14:paraId="5F95875C" w14:textId="77777777" w:rsidR="00E24FAA" w:rsidRDefault="003210D2" w:rsidP="00E24FAA">
      <w:r>
        <w:rPr>
          <w:rFonts w:cs="Segoe UI"/>
          <w:lang w:eastAsia="ar-SA"/>
        </w:rPr>
        <w:t>A-</w:t>
      </w:r>
      <w:r w:rsidR="00284829">
        <w:rPr>
          <w:rFonts w:cs="Segoe UI"/>
          <w:lang w:eastAsia="ar-SA"/>
        </w:rPr>
        <w:t>7</w:t>
      </w:r>
      <w:r w:rsidRPr="00755F4B">
        <w:rPr>
          <w:rFonts w:cs="Segoe UI"/>
          <w:lang w:eastAsia="ar-SA"/>
        </w:rPr>
        <w:t xml:space="preserve"> </w:t>
      </w:r>
      <w:r>
        <w:rPr>
          <w:rFonts w:cs="Segoe UI"/>
          <w:lang w:eastAsia="ar-SA"/>
        </w:rPr>
        <w:t xml:space="preserve">BUDYNEK </w:t>
      </w:r>
      <w:r w:rsidR="00540E27">
        <w:rPr>
          <w:rFonts w:cs="Segoe UI"/>
          <w:lang w:eastAsia="ar-SA"/>
        </w:rPr>
        <w:t>7</w:t>
      </w:r>
      <w:r>
        <w:rPr>
          <w:rFonts w:cs="Segoe UI"/>
          <w:lang w:eastAsia="ar-SA"/>
        </w:rPr>
        <w:t xml:space="preserve"> – ELEWACJA </w:t>
      </w:r>
      <w:r w:rsidR="00540E27">
        <w:rPr>
          <w:rFonts w:cs="Segoe UI"/>
          <w:lang w:eastAsia="ar-SA"/>
        </w:rPr>
        <w:t xml:space="preserve">WSCHODNIA I </w:t>
      </w:r>
      <w:r>
        <w:rPr>
          <w:rFonts w:cs="Segoe UI"/>
          <w:lang w:eastAsia="ar-SA"/>
        </w:rPr>
        <w:t xml:space="preserve">PÓŁNOCNA </w:t>
      </w:r>
      <w:r w:rsidRPr="00755F4B">
        <w:rPr>
          <w:rFonts w:cs="Segoe UI"/>
          <w:lang w:eastAsia="ar-SA"/>
        </w:rPr>
        <w:t>SKALA 1:</w:t>
      </w:r>
      <w:r>
        <w:rPr>
          <w:rFonts w:cs="Segoe UI"/>
          <w:lang w:eastAsia="ar-SA"/>
        </w:rPr>
        <w:t>100</w:t>
      </w:r>
      <w:r>
        <w:tab/>
      </w:r>
    </w:p>
    <w:p w14:paraId="49CE425E" w14:textId="1B2E9D46" w:rsidR="00C31079" w:rsidRPr="00A54F16" w:rsidRDefault="009823D2" w:rsidP="003210D2">
      <w:r>
        <w:tab/>
        <w:t xml:space="preserve">          </w:t>
      </w:r>
    </w:p>
    <w:sectPr w:rsidR="00C31079" w:rsidRPr="00A54F16" w:rsidSect="00025FAE">
      <w:footerReference w:type="even" r:id="rId29"/>
      <w:footerReference w:type="default" r:id="rId30"/>
      <w:headerReference w:type="first" r:id="rId31"/>
      <w:footerReference w:type="first" r:id="rId32"/>
      <w:pgSz w:w="11906" w:h="16838"/>
      <w:pgMar w:top="993" w:right="707" w:bottom="993" w:left="1134" w:header="850" w:footer="44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E4FA9C" w14:textId="77777777" w:rsidR="00814670" w:rsidRDefault="00814670" w:rsidP="00A3521B">
      <w:r>
        <w:separator/>
      </w:r>
    </w:p>
  </w:endnote>
  <w:endnote w:type="continuationSeparator" w:id="0">
    <w:p w14:paraId="48968DE9" w14:textId="77777777" w:rsidR="00814670" w:rsidRDefault="00814670" w:rsidP="00A3521B">
      <w:r>
        <w:continuationSeparator/>
      </w:r>
    </w:p>
  </w:endnote>
  <w:endnote w:type="continuationNotice" w:id="1">
    <w:p w14:paraId="6C7471F9" w14:textId="77777777" w:rsidR="00814670" w:rsidRDefault="0081467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Consolas">
    <w:panose1 w:val="020B0609020204030204"/>
    <w:charset w:val="EE"/>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IDFont+F1">
    <w:altName w:val="Klee One"/>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89B9C" w14:textId="77777777" w:rsidR="008E7006" w:rsidRPr="00F20929" w:rsidRDefault="008E7006" w:rsidP="00F20929">
    <w:pPr>
      <w:autoSpaceDE w:val="0"/>
      <w:autoSpaceDN w:val="0"/>
      <w:adjustRightInd w:val="0"/>
      <w:jc w:val="center"/>
      <w:rPr>
        <w:rFonts w:eastAsia="Calibri" w:cs="Arial"/>
        <w:bCs/>
        <w:sz w:val="16"/>
        <w:szCs w:val="16"/>
        <w:lang w:eastAsia="en-US"/>
      </w:rPr>
    </w:pPr>
    <w:r w:rsidRPr="00F20929">
      <w:rPr>
        <w:rFonts w:eastAsia="Calibri" w:cs="Arial"/>
        <w:bCs/>
        <w:sz w:val="16"/>
        <w:szCs w:val="16"/>
        <w:lang w:eastAsia="en-US"/>
      </w:rPr>
      <w:t>PRZEBUDOWA I REMONT LOKALU MIESZKALNEGO W BUDYNKU WIELORODZINNYM</w:t>
    </w:r>
  </w:p>
  <w:p w14:paraId="73069A5E" w14:textId="77777777" w:rsidR="008E7006" w:rsidRDefault="008E700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kern w:val="3"/>
        <w:sz w:val="16"/>
        <w:szCs w:val="16"/>
        <w:lang w:eastAsia="zh-CN"/>
      </w:rPr>
      <w:id w:val="560993068"/>
      <w:docPartObj>
        <w:docPartGallery w:val="Page Numbers (Bottom of Page)"/>
        <w:docPartUnique/>
      </w:docPartObj>
    </w:sdtPr>
    <w:sdtEndPr>
      <w:rPr>
        <w:rFonts w:ascii="Arial" w:hAnsi="Arial" w:cs="Arial"/>
        <w:color w:val="808080" w:themeColor="background1" w:themeShade="80"/>
        <w:spacing w:val="60"/>
      </w:rPr>
    </w:sdtEndPr>
    <w:sdtContent>
      <w:p w14:paraId="04F1C1BD" w14:textId="52727D2A" w:rsidR="004C3010" w:rsidRDefault="004C3010" w:rsidP="00A53D8C">
        <w:pPr>
          <w:autoSpaceDE w:val="0"/>
          <w:autoSpaceDN w:val="0"/>
          <w:adjustRightInd w:val="0"/>
          <w:spacing w:line="240" w:lineRule="auto"/>
          <w:rPr>
            <w:rFonts w:ascii="Times New Roman" w:hAnsi="Times New Roman"/>
            <w:kern w:val="3"/>
            <w:sz w:val="16"/>
            <w:szCs w:val="16"/>
            <w:lang w:eastAsia="zh-CN"/>
          </w:rPr>
        </w:pPr>
        <w:r>
          <w:rPr>
            <w:rFonts w:eastAsia="Calibri" w:cs="Segoe UI"/>
            <w:b/>
            <w:bCs/>
            <w:noProof/>
            <w:color w:val="FF0000"/>
            <w:sz w:val="14"/>
            <w:szCs w:val="14"/>
            <w:lang w:eastAsia="en-US"/>
          </w:rPr>
          <mc:AlternateContent>
            <mc:Choice Requires="wps">
              <w:drawing>
                <wp:anchor distT="0" distB="0" distL="114300" distR="114300" simplePos="0" relativeHeight="251658241" behindDoc="0" locked="0" layoutInCell="1" allowOverlap="1" wp14:anchorId="10F175A0" wp14:editId="11D0851E">
                  <wp:simplePos x="0" y="0"/>
                  <wp:positionH relativeFrom="margin">
                    <wp:align>left</wp:align>
                  </wp:positionH>
                  <wp:positionV relativeFrom="paragraph">
                    <wp:posOffset>101600</wp:posOffset>
                  </wp:positionV>
                  <wp:extent cx="6324600" cy="0"/>
                  <wp:effectExtent l="0" t="0" r="0" b="0"/>
                  <wp:wrapNone/>
                  <wp:docPr id="4" name="Łącznik prosty 4"/>
                  <wp:cNvGraphicFramePr/>
                  <a:graphic xmlns:a="http://schemas.openxmlformats.org/drawingml/2006/main">
                    <a:graphicData uri="http://schemas.microsoft.com/office/word/2010/wordprocessingShape">
                      <wps:wsp>
                        <wps:cNvCnPr/>
                        <wps:spPr>
                          <a:xfrm>
                            <a:off x="0" y="0"/>
                            <a:ext cx="63246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694A8AE" id="Łącznik prosty 4" o:spid="_x0000_s1026" style="position:absolute;z-index:251658241;visibility:visible;mso-wrap-style:square;mso-wrap-distance-left:9pt;mso-wrap-distance-top:0;mso-wrap-distance-right:9pt;mso-wrap-distance-bottom:0;mso-position-horizontal:left;mso-position-horizontal-relative:margin;mso-position-vertical:absolute;mso-position-vertical-relative:text" from="0,8pt" to="498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" strokecolor="black [3040]">
                  <w10:wrap anchorx="margin"/>
                </v:line>
              </w:pict>
            </mc:Fallback>
          </mc:AlternateContent>
        </w:r>
      </w:p>
      <w:p w14:paraId="29001C6B" w14:textId="77777777" w:rsidR="004C3010" w:rsidRDefault="004C3010" w:rsidP="00A53D8C">
        <w:pPr>
          <w:autoSpaceDE w:val="0"/>
          <w:autoSpaceDN w:val="0"/>
          <w:adjustRightInd w:val="0"/>
          <w:spacing w:line="240" w:lineRule="auto"/>
          <w:rPr>
            <w:rFonts w:eastAsia="Calibri" w:cs="Segoe UI"/>
            <w:b/>
            <w:bCs/>
            <w:color w:val="FF0000"/>
            <w:sz w:val="14"/>
            <w:szCs w:val="14"/>
            <w:lang w:eastAsia="en-US"/>
          </w:rPr>
        </w:pPr>
      </w:p>
      <w:p w14:paraId="57626B12" w14:textId="74A8486C" w:rsidR="00A53D8C" w:rsidRPr="005E6E6D" w:rsidRDefault="005E6E6D" w:rsidP="005E6E6D">
        <w:pPr>
          <w:autoSpaceDE w:val="0"/>
          <w:autoSpaceDN w:val="0"/>
          <w:adjustRightInd w:val="0"/>
          <w:spacing w:line="240" w:lineRule="auto"/>
          <w:jc w:val="center"/>
          <w:rPr>
            <w:rFonts w:eastAsia="Calibri" w:cs="Segoe UI"/>
            <w:sz w:val="16"/>
            <w:szCs w:val="16"/>
            <w:lang w:eastAsia="en-US"/>
          </w:rPr>
        </w:pPr>
        <w:r w:rsidRPr="005E6E6D">
          <w:rPr>
            <w:rFonts w:eastAsia="Calibri" w:cs="Segoe UI"/>
            <w:sz w:val="16"/>
            <w:szCs w:val="16"/>
            <w:lang w:eastAsia="en-US"/>
          </w:rPr>
          <w:t>REMONT ELEWACJI BUDYNKÓW SZKOŁY PODSTAWOWEJ NR 2 PRZY UL. ŚW. JADWIGI 1A, ORAZ UL. B.PRUSA 7,8,9, W OLEŚNICY</w:t>
        </w:r>
      </w:p>
      <w:p w14:paraId="2581FB90" w14:textId="2A27FC05" w:rsidR="008E7006" w:rsidRPr="00AF3FB6" w:rsidRDefault="008E7006" w:rsidP="003D58FA">
        <w:pPr>
          <w:pStyle w:val="Standard"/>
          <w:tabs>
            <w:tab w:val="center" w:pos="4896"/>
            <w:tab w:val="right" w:pos="9432"/>
          </w:tabs>
          <w:snapToGrid w:val="0"/>
          <w:jc w:val="right"/>
          <w:rPr>
            <w:rFonts w:ascii="Arial" w:hAnsi="Arial" w:cs="Arial"/>
            <w:color w:val="000000"/>
            <w:sz w:val="16"/>
            <w:szCs w:val="16"/>
          </w:rPr>
        </w:pPr>
        <w:r w:rsidRPr="00755F4B">
          <w:rPr>
            <w:rFonts w:ascii="Segoe UI" w:hAnsi="Segoe UI" w:cs="Segoe UI"/>
            <w:sz w:val="16"/>
            <w:szCs w:val="16"/>
          </w:rPr>
          <w:fldChar w:fldCharType="begin"/>
        </w:r>
        <w:r w:rsidRPr="00755F4B">
          <w:rPr>
            <w:rFonts w:ascii="Segoe UI" w:hAnsi="Segoe UI" w:cs="Segoe UI"/>
            <w:sz w:val="16"/>
            <w:szCs w:val="16"/>
          </w:rPr>
          <w:instrText>PAGE   \* MERGEFORMAT</w:instrText>
        </w:r>
        <w:r w:rsidRPr="00755F4B">
          <w:rPr>
            <w:rFonts w:ascii="Segoe UI" w:hAnsi="Segoe UI" w:cs="Segoe UI"/>
            <w:sz w:val="16"/>
            <w:szCs w:val="16"/>
          </w:rPr>
          <w:fldChar w:fldCharType="separate"/>
        </w:r>
        <w:r>
          <w:rPr>
            <w:rFonts w:ascii="Segoe UI" w:hAnsi="Segoe UI" w:cs="Segoe UI"/>
            <w:noProof/>
            <w:sz w:val="16"/>
            <w:szCs w:val="16"/>
          </w:rPr>
          <w:t>2</w:t>
        </w:r>
        <w:r w:rsidRPr="00755F4B">
          <w:rPr>
            <w:rFonts w:ascii="Segoe UI" w:hAnsi="Segoe UI" w:cs="Segoe UI"/>
            <w:sz w:val="16"/>
            <w:szCs w:val="16"/>
          </w:rPr>
          <w:fldChar w:fldCharType="end"/>
        </w:r>
        <w:r w:rsidRPr="00755F4B">
          <w:rPr>
            <w:rFonts w:ascii="Segoe UI" w:hAnsi="Segoe UI" w:cs="Segoe UI"/>
            <w:sz w:val="16"/>
            <w:szCs w:val="16"/>
          </w:rPr>
          <w:t xml:space="preserve"> | </w:t>
        </w:r>
        <w:r w:rsidRPr="00755F4B">
          <w:rPr>
            <w:rFonts w:ascii="Segoe UI" w:hAnsi="Segoe UI" w:cs="Segoe UI"/>
            <w:color w:val="808080" w:themeColor="background1" w:themeShade="80"/>
            <w:spacing w:val="60"/>
            <w:sz w:val="16"/>
            <w:szCs w:val="16"/>
          </w:rPr>
          <w:t>Strona</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4A588" w14:textId="77777777" w:rsidR="008E7006" w:rsidRDefault="008E7006">
    <w:pPr>
      <w:pStyle w:val="Stopka"/>
    </w:pPr>
  </w:p>
  <w:p w14:paraId="161F2AC0" w14:textId="77777777" w:rsidR="008E7006" w:rsidRDefault="008E700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511374" w14:textId="77777777" w:rsidR="00814670" w:rsidRDefault="00814670" w:rsidP="00A3521B">
      <w:r>
        <w:separator/>
      </w:r>
    </w:p>
  </w:footnote>
  <w:footnote w:type="continuationSeparator" w:id="0">
    <w:p w14:paraId="59B64A59" w14:textId="77777777" w:rsidR="00814670" w:rsidRDefault="00814670" w:rsidP="00A3521B">
      <w:r>
        <w:continuationSeparator/>
      </w:r>
    </w:p>
  </w:footnote>
  <w:footnote w:type="continuationNotice" w:id="1">
    <w:p w14:paraId="1621DDFD" w14:textId="77777777" w:rsidR="00814670" w:rsidRDefault="0081467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620C2" w14:textId="34C2FBAD" w:rsidR="008E7006" w:rsidRDefault="006F1942" w:rsidP="006F1942">
    <w:pPr>
      <w:pStyle w:val="Nagwek"/>
      <w:jc w:val="center"/>
    </w:pPr>
    <w:r w:rsidRPr="006F1942">
      <w:rPr>
        <w:noProof/>
      </w:rPr>
      <mc:AlternateContent>
        <mc:Choice Requires="wps">
          <w:drawing>
            <wp:anchor distT="0" distB="0" distL="114300" distR="114300" simplePos="0" relativeHeight="251658240" behindDoc="0" locked="0" layoutInCell="1" allowOverlap="1" wp14:anchorId="2BFA8120" wp14:editId="5319AE93">
              <wp:simplePos x="0" y="0"/>
              <wp:positionH relativeFrom="column">
                <wp:posOffset>-12519</wp:posOffset>
              </wp:positionH>
              <wp:positionV relativeFrom="paragraph">
                <wp:posOffset>758644</wp:posOffset>
              </wp:positionV>
              <wp:extent cx="6324600" cy="0"/>
              <wp:effectExtent l="0" t="0" r="0" b="0"/>
              <wp:wrapNone/>
              <wp:docPr id="3" name="Łącznik prosty 3"/>
              <wp:cNvGraphicFramePr/>
              <a:graphic xmlns:a="http://schemas.openxmlformats.org/drawingml/2006/main">
                <a:graphicData uri="http://schemas.microsoft.com/office/word/2010/wordprocessingShape">
                  <wps:wsp>
                    <wps:cNvCnPr/>
                    <wps:spPr>
                      <a:xfrm>
                        <a:off x="0" y="0"/>
                        <a:ext cx="63246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654BC6" id="Łącznik prosty 3"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1pt,59.75pt" to="497pt,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" strokecolor="black [3213]"/>
          </w:pict>
        </mc:Fallback>
      </mc:AlternateContent>
    </w:r>
    <w:r w:rsidR="004D7CEA" w:rsidRPr="00375382">
      <w:rPr>
        <w:noProof/>
      </w:rPr>
      <w:drawing>
        <wp:inline distT="0" distB="0" distL="0" distR="0" wp14:anchorId="308378B2" wp14:editId="712BB4C6">
          <wp:extent cx="5935980" cy="754380"/>
          <wp:effectExtent l="0" t="0" r="7620" b="762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35980" cy="7543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1146"/>
        </w:tabs>
        <w:ind w:left="1146" w:hanging="360"/>
      </w:pPr>
      <w:rPr>
        <w:rFonts w:ascii="Symbol" w:hAnsi="Symbol"/>
      </w:rPr>
    </w:lvl>
  </w:abstractNum>
  <w:abstractNum w:abstractNumId="1" w15:restartNumberingAfterBreak="0">
    <w:nsid w:val="00000003"/>
    <w:multiLevelType w:val="singleLevel"/>
    <w:tmpl w:val="00000003"/>
    <w:name w:val="WW8Num3"/>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7"/>
    <w:multiLevelType w:val="multilevel"/>
    <w:tmpl w:val="00000007"/>
    <w:name w:val="WW8Num25"/>
    <w:lvl w:ilvl="0">
      <w:start w:val="1"/>
      <w:numFmt w:val="decimal"/>
      <w:lvlText w:val="%1."/>
      <w:lvlJc w:val="left"/>
      <w:pPr>
        <w:tabs>
          <w:tab w:val="num" w:pos="0"/>
        </w:tabs>
        <w:ind w:left="0" w:firstLine="0"/>
      </w:pPr>
      <w:rPr>
        <w:rFonts w:ascii="Arial" w:hAnsi="Arial" w:cs="Arial"/>
      </w:rPr>
    </w:lvl>
    <w:lvl w:ilvl="1">
      <w:start w:val="1"/>
      <w:numFmt w:val="lowerLetter"/>
      <w:lvlText w:val="%2."/>
      <w:lvlJc w:val="left"/>
      <w:pPr>
        <w:tabs>
          <w:tab w:val="num" w:pos="1080"/>
        </w:tabs>
        <w:ind w:left="1080" w:hanging="360"/>
      </w:pPr>
    </w:lvl>
    <w:lvl w:ilvl="2">
      <w:start w:val="1"/>
      <w:numFmt w:val="lowerRoman"/>
      <w:lvlText w:val="%3."/>
      <w:lvlJc w:val="lef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lef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left"/>
      <w:pPr>
        <w:tabs>
          <w:tab w:val="num" w:pos="6120"/>
        </w:tabs>
        <w:ind w:left="6120" w:hanging="180"/>
      </w:pPr>
    </w:lvl>
  </w:abstractNum>
  <w:abstractNum w:abstractNumId="3" w15:restartNumberingAfterBreak="0">
    <w:nsid w:val="0000000C"/>
    <w:multiLevelType w:val="singleLevel"/>
    <w:tmpl w:val="0000000C"/>
    <w:name w:val="WW8Num35"/>
    <w:lvl w:ilvl="0">
      <w:start w:val="1"/>
      <w:numFmt w:val="lowerLetter"/>
      <w:lvlText w:val="%1)"/>
      <w:lvlJc w:val="left"/>
      <w:pPr>
        <w:tabs>
          <w:tab w:val="num" w:pos="480"/>
        </w:tabs>
        <w:ind w:left="480" w:hanging="360"/>
      </w:pPr>
    </w:lvl>
  </w:abstractNum>
  <w:abstractNum w:abstractNumId="4" w15:restartNumberingAfterBreak="0">
    <w:nsid w:val="09287200"/>
    <w:multiLevelType w:val="hybridMultilevel"/>
    <w:tmpl w:val="745EC0C4"/>
    <w:lvl w:ilvl="0" w:tplc="00000004">
      <w:start w:val="3"/>
      <w:numFmt w:val="bullet"/>
      <w:lvlText w:val=""/>
      <w:lvlJc w:val="left"/>
      <w:pPr>
        <w:ind w:left="720" w:hanging="360"/>
      </w:pPr>
      <w:rPr>
        <w:rFonts w:ascii="Symbol" w:hAnsi="Symbo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22833D76"/>
    <w:multiLevelType w:val="hybridMultilevel"/>
    <w:tmpl w:val="644E94D0"/>
    <w:lvl w:ilvl="0" w:tplc="65C46936">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719AAAB8">
      <w:start w:val="3"/>
      <w:numFmt w:val="bullet"/>
      <w:pStyle w:val="Mylnik"/>
      <w:lvlText w:val="-"/>
      <w:lvlJc w:val="left"/>
      <w:pPr>
        <w:tabs>
          <w:tab w:val="num" w:pos="2340"/>
        </w:tabs>
        <w:ind w:left="2320" w:hanging="340"/>
      </w:pPr>
      <w:rPr>
        <w:rFonts w:ascii="Times New Roman" w:eastAsia="Times New Roman" w:hAnsi="Times New Roman" w:cs="Times New Roman" w:hint="default"/>
      </w:r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15:restartNumberingAfterBreak="0">
    <w:nsid w:val="315559D2"/>
    <w:multiLevelType w:val="singleLevel"/>
    <w:tmpl w:val="404E732A"/>
    <w:lvl w:ilvl="0">
      <w:start w:val="2"/>
      <w:numFmt w:val="bullet"/>
      <w:lvlText w:val="-"/>
      <w:lvlJc w:val="left"/>
      <w:pPr>
        <w:tabs>
          <w:tab w:val="num" w:pos="720"/>
        </w:tabs>
        <w:ind w:left="720" w:hanging="360"/>
      </w:pPr>
      <w:rPr>
        <w:rFonts w:hint="default"/>
      </w:rPr>
    </w:lvl>
  </w:abstractNum>
  <w:abstractNum w:abstractNumId="7" w15:restartNumberingAfterBreak="0">
    <w:nsid w:val="3A9F1F49"/>
    <w:multiLevelType w:val="hybridMultilevel"/>
    <w:tmpl w:val="E2601928"/>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49F4628C"/>
    <w:multiLevelType w:val="hybridMultilevel"/>
    <w:tmpl w:val="BA981040"/>
    <w:lvl w:ilvl="0" w:tplc="E5EC1A7E">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9" w15:restartNumberingAfterBreak="0">
    <w:nsid w:val="4B7D4651"/>
    <w:multiLevelType w:val="singleLevel"/>
    <w:tmpl w:val="0415000D"/>
    <w:lvl w:ilvl="0">
      <w:start w:val="1"/>
      <w:numFmt w:val="bullet"/>
      <w:lvlText w:val=""/>
      <w:lvlJc w:val="left"/>
      <w:pPr>
        <w:tabs>
          <w:tab w:val="num" w:pos="360"/>
        </w:tabs>
        <w:ind w:left="360" w:hanging="360"/>
      </w:pPr>
      <w:rPr>
        <w:rFonts w:ascii="Wingdings" w:hAnsi="Wingdings" w:hint="default"/>
      </w:rPr>
    </w:lvl>
  </w:abstractNum>
  <w:abstractNum w:abstractNumId="10" w15:restartNumberingAfterBreak="0">
    <w:nsid w:val="4D3823F8"/>
    <w:multiLevelType w:val="multilevel"/>
    <w:tmpl w:val="5458178A"/>
    <w:name w:val="Outline3"/>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53441132"/>
    <w:multiLevelType w:val="hybridMultilevel"/>
    <w:tmpl w:val="DA266B12"/>
    <w:lvl w:ilvl="0" w:tplc="00000004">
      <w:start w:val="3"/>
      <w:numFmt w:val="bullet"/>
      <w:lvlText w:val=""/>
      <w:lvlJc w:val="left"/>
      <w:pPr>
        <w:ind w:left="720" w:hanging="360"/>
      </w:pPr>
      <w:rPr>
        <w:rFonts w:ascii="Symbol" w:hAnsi="Symbo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62452D6C"/>
    <w:multiLevelType w:val="hybridMultilevel"/>
    <w:tmpl w:val="E2601928"/>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710403C3"/>
    <w:multiLevelType w:val="multilevel"/>
    <w:tmpl w:val="17BE4F02"/>
    <w:lvl w:ilvl="0">
      <w:start w:val="3"/>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upperLetter"/>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4" w15:restartNumberingAfterBreak="0">
    <w:nsid w:val="72197812"/>
    <w:multiLevelType w:val="hybridMultilevel"/>
    <w:tmpl w:val="2018A7E2"/>
    <w:lvl w:ilvl="0" w:tplc="E5EC1A7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7EBE1032"/>
    <w:multiLevelType w:val="hybridMultilevel"/>
    <w:tmpl w:val="288CCCF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127624005">
    <w:abstractNumId w:val="7"/>
  </w:num>
  <w:num w:numId="2" w16cid:durableId="1283806096">
    <w:abstractNumId w:val="11"/>
  </w:num>
  <w:num w:numId="3" w16cid:durableId="2097365007">
    <w:abstractNumId w:val="4"/>
  </w:num>
  <w:num w:numId="4" w16cid:durableId="1376271501">
    <w:abstractNumId w:val="5"/>
  </w:num>
  <w:num w:numId="5" w16cid:durableId="2101825361">
    <w:abstractNumId w:val="8"/>
  </w:num>
  <w:num w:numId="6" w16cid:durableId="885213655">
    <w:abstractNumId w:val="14"/>
  </w:num>
  <w:num w:numId="7" w16cid:durableId="2062290255">
    <w:abstractNumId w:val="15"/>
  </w:num>
  <w:num w:numId="8" w16cid:durableId="422529928">
    <w:abstractNumId w:val="2"/>
  </w:num>
  <w:num w:numId="9" w16cid:durableId="1756126628">
    <w:abstractNumId w:val="9"/>
  </w:num>
  <w:num w:numId="10" w16cid:durableId="596598789">
    <w:abstractNumId w:val="6"/>
  </w:num>
  <w:num w:numId="11" w16cid:durableId="1955399663">
    <w:abstractNumId w:val="13"/>
  </w:num>
  <w:num w:numId="12" w16cid:durableId="894699826">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62A1"/>
    <w:rsid w:val="00001249"/>
    <w:rsid w:val="00001592"/>
    <w:rsid w:val="00001985"/>
    <w:rsid w:val="00001EC1"/>
    <w:rsid w:val="0000245D"/>
    <w:rsid w:val="000038A8"/>
    <w:rsid w:val="00004CA9"/>
    <w:rsid w:val="00005592"/>
    <w:rsid w:val="000062A3"/>
    <w:rsid w:val="0000762D"/>
    <w:rsid w:val="0001026D"/>
    <w:rsid w:val="000104F1"/>
    <w:rsid w:val="00010CA5"/>
    <w:rsid w:val="00013111"/>
    <w:rsid w:val="0001392E"/>
    <w:rsid w:val="00016916"/>
    <w:rsid w:val="00017FD7"/>
    <w:rsid w:val="00020E5D"/>
    <w:rsid w:val="00021041"/>
    <w:rsid w:val="000211CD"/>
    <w:rsid w:val="00021303"/>
    <w:rsid w:val="000214C6"/>
    <w:rsid w:val="000221EE"/>
    <w:rsid w:val="000223EE"/>
    <w:rsid w:val="000228F3"/>
    <w:rsid w:val="00022E53"/>
    <w:rsid w:val="00023EF2"/>
    <w:rsid w:val="0002426D"/>
    <w:rsid w:val="0002498E"/>
    <w:rsid w:val="00025FAE"/>
    <w:rsid w:val="000261FA"/>
    <w:rsid w:val="000269FB"/>
    <w:rsid w:val="00026C22"/>
    <w:rsid w:val="000305B1"/>
    <w:rsid w:val="00030BCD"/>
    <w:rsid w:val="00030C2E"/>
    <w:rsid w:val="00031069"/>
    <w:rsid w:val="00031B90"/>
    <w:rsid w:val="00033CC4"/>
    <w:rsid w:val="00034657"/>
    <w:rsid w:val="000352EF"/>
    <w:rsid w:val="0003630E"/>
    <w:rsid w:val="00037472"/>
    <w:rsid w:val="000379C6"/>
    <w:rsid w:val="00041A57"/>
    <w:rsid w:val="00046660"/>
    <w:rsid w:val="000470B1"/>
    <w:rsid w:val="00047117"/>
    <w:rsid w:val="00051105"/>
    <w:rsid w:val="000511FB"/>
    <w:rsid w:val="000519FC"/>
    <w:rsid w:val="00051E3B"/>
    <w:rsid w:val="00051F73"/>
    <w:rsid w:val="00053021"/>
    <w:rsid w:val="00053D7F"/>
    <w:rsid w:val="00053EF1"/>
    <w:rsid w:val="00054B70"/>
    <w:rsid w:val="00055B97"/>
    <w:rsid w:val="00055D4F"/>
    <w:rsid w:val="00056D1B"/>
    <w:rsid w:val="00057446"/>
    <w:rsid w:val="0006009E"/>
    <w:rsid w:val="0006046B"/>
    <w:rsid w:val="00060A8C"/>
    <w:rsid w:val="00061103"/>
    <w:rsid w:val="0006421C"/>
    <w:rsid w:val="000654E6"/>
    <w:rsid w:val="000703EE"/>
    <w:rsid w:val="000709AD"/>
    <w:rsid w:val="00070BC5"/>
    <w:rsid w:val="00074618"/>
    <w:rsid w:val="0007480C"/>
    <w:rsid w:val="000751D1"/>
    <w:rsid w:val="00081660"/>
    <w:rsid w:val="00082AD4"/>
    <w:rsid w:val="00082DBD"/>
    <w:rsid w:val="000840A1"/>
    <w:rsid w:val="0008634B"/>
    <w:rsid w:val="0008639A"/>
    <w:rsid w:val="00086492"/>
    <w:rsid w:val="000905EF"/>
    <w:rsid w:val="0009073A"/>
    <w:rsid w:val="000907AB"/>
    <w:rsid w:val="00090EEF"/>
    <w:rsid w:val="00091222"/>
    <w:rsid w:val="000920A4"/>
    <w:rsid w:val="00092317"/>
    <w:rsid w:val="000926C0"/>
    <w:rsid w:val="00093855"/>
    <w:rsid w:val="000938C9"/>
    <w:rsid w:val="00093B09"/>
    <w:rsid w:val="00094359"/>
    <w:rsid w:val="00094B46"/>
    <w:rsid w:val="00095268"/>
    <w:rsid w:val="00096198"/>
    <w:rsid w:val="00096AF0"/>
    <w:rsid w:val="0009709F"/>
    <w:rsid w:val="00097C0F"/>
    <w:rsid w:val="000A0AAC"/>
    <w:rsid w:val="000A16CF"/>
    <w:rsid w:val="000A2107"/>
    <w:rsid w:val="000A218C"/>
    <w:rsid w:val="000A2951"/>
    <w:rsid w:val="000A35C4"/>
    <w:rsid w:val="000A52D8"/>
    <w:rsid w:val="000A59A3"/>
    <w:rsid w:val="000B020E"/>
    <w:rsid w:val="000B02F2"/>
    <w:rsid w:val="000B0F92"/>
    <w:rsid w:val="000B1404"/>
    <w:rsid w:val="000B18B4"/>
    <w:rsid w:val="000B1DF8"/>
    <w:rsid w:val="000B1DF9"/>
    <w:rsid w:val="000B2915"/>
    <w:rsid w:val="000B2F27"/>
    <w:rsid w:val="000B2F8B"/>
    <w:rsid w:val="000B5C99"/>
    <w:rsid w:val="000B5CB5"/>
    <w:rsid w:val="000B675F"/>
    <w:rsid w:val="000B68D1"/>
    <w:rsid w:val="000B6A58"/>
    <w:rsid w:val="000B7C06"/>
    <w:rsid w:val="000B7F82"/>
    <w:rsid w:val="000C2385"/>
    <w:rsid w:val="000C29B1"/>
    <w:rsid w:val="000C47C1"/>
    <w:rsid w:val="000C5A8B"/>
    <w:rsid w:val="000C6BA7"/>
    <w:rsid w:val="000C6DAD"/>
    <w:rsid w:val="000C7106"/>
    <w:rsid w:val="000D04A2"/>
    <w:rsid w:val="000D38DB"/>
    <w:rsid w:val="000D49F7"/>
    <w:rsid w:val="000D5799"/>
    <w:rsid w:val="000D67ED"/>
    <w:rsid w:val="000D77D9"/>
    <w:rsid w:val="000E0A24"/>
    <w:rsid w:val="000E0AAD"/>
    <w:rsid w:val="000E1155"/>
    <w:rsid w:val="000E2548"/>
    <w:rsid w:val="000E4447"/>
    <w:rsid w:val="000E59F8"/>
    <w:rsid w:val="000E5C48"/>
    <w:rsid w:val="000F1B62"/>
    <w:rsid w:val="000F25B8"/>
    <w:rsid w:val="000F3CA0"/>
    <w:rsid w:val="000F3DAF"/>
    <w:rsid w:val="000F433C"/>
    <w:rsid w:val="000F620C"/>
    <w:rsid w:val="000F7557"/>
    <w:rsid w:val="00101C08"/>
    <w:rsid w:val="00102522"/>
    <w:rsid w:val="00102535"/>
    <w:rsid w:val="0010262D"/>
    <w:rsid w:val="00103D15"/>
    <w:rsid w:val="00104F9E"/>
    <w:rsid w:val="00105020"/>
    <w:rsid w:val="00105FBB"/>
    <w:rsid w:val="00106091"/>
    <w:rsid w:val="001070E8"/>
    <w:rsid w:val="001079E7"/>
    <w:rsid w:val="00107A9A"/>
    <w:rsid w:val="00107D6E"/>
    <w:rsid w:val="00110426"/>
    <w:rsid w:val="0011242B"/>
    <w:rsid w:val="00112932"/>
    <w:rsid w:val="00114052"/>
    <w:rsid w:val="00114680"/>
    <w:rsid w:val="00114B34"/>
    <w:rsid w:val="00115121"/>
    <w:rsid w:val="0011543E"/>
    <w:rsid w:val="0011556C"/>
    <w:rsid w:val="00115BA9"/>
    <w:rsid w:val="001162EC"/>
    <w:rsid w:val="00116C2C"/>
    <w:rsid w:val="001178AF"/>
    <w:rsid w:val="0012017C"/>
    <w:rsid w:val="00120375"/>
    <w:rsid w:val="00120BAB"/>
    <w:rsid w:val="001212B3"/>
    <w:rsid w:val="00121760"/>
    <w:rsid w:val="001226CB"/>
    <w:rsid w:val="001251D2"/>
    <w:rsid w:val="00125C99"/>
    <w:rsid w:val="00125F39"/>
    <w:rsid w:val="00126935"/>
    <w:rsid w:val="00127E34"/>
    <w:rsid w:val="001314A4"/>
    <w:rsid w:val="0013361E"/>
    <w:rsid w:val="001341E7"/>
    <w:rsid w:val="00134B13"/>
    <w:rsid w:val="001404C3"/>
    <w:rsid w:val="00140AD3"/>
    <w:rsid w:val="0014160E"/>
    <w:rsid w:val="00143225"/>
    <w:rsid w:val="00143897"/>
    <w:rsid w:val="001454B9"/>
    <w:rsid w:val="001456EB"/>
    <w:rsid w:val="001461E1"/>
    <w:rsid w:val="0015089E"/>
    <w:rsid w:val="001510C1"/>
    <w:rsid w:val="00151CF3"/>
    <w:rsid w:val="00152B77"/>
    <w:rsid w:val="00153F44"/>
    <w:rsid w:val="00154AEF"/>
    <w:rsid w:val="001557BF"/>
    <w:rsid w:val="001565D0"/>
    <w:rsid w:val="0016015A"/>
    <w:rsid w:val="00162718"/>
    <w:rsid w:val="001660DB"/>
    <w:rsid w:val="00166208"/>
    <w:rsid w:val="0016684B"/>
    <w:rsid w:val="0016691A"/>
    <w:rsid w:val="00166F61"/>
    <w:rsid w:val="0017135F"/>
    <w:rsid w:val="00171A68"/>
    <w:rsid w:val="001725A6"/>
    <w:rsid w:val="001731F9"/>
    <w:rsid w:val="001734F6"/>
    <w:rsid w:val="001743D6"/>
    <w:rsid w:val="001748D1"/>
    <w:rsid w:val="001751A7"/>
    <w:rsid w:val="00175BFA"/>
    <w:rsid w:val="001760AC"/>
    <w:rsid w:val="00176834"/>
    <w:rsid w:val="00176F87"/>
    <w:rsid w:val="00177052"/>
    <w:rsid w:val="001770D8"/>
    <w:rsid w:val="001777BD"/>
    <w:rsid w:val="001779DD"/>
    <w:rsid w:val="00177F42"/>
    <w:rsid w:val="00180B10"/>
    <w:rsid w:val="00180E28"/>
    <w:rsid w:val="00181A3E"/>
    <w:rsid w:val="00181D63"/>
    <w:rsid w:val="00182C78"/>
    <w:rsid w:val="00182D3B"/>
    <w:rsid w:val="00187E90"/>
    <w:rsid w:val="00190607"/>
    <w:rsid w:val="00191A5A"/>
    <w:rsid w:val="00192E5F"/>
    <w:rsid w:val="00193AB7"/>
    <w:rsid w:val="00193B07"/>
    <w:rsid w:val="00195202"/>
    <w:rsid w:val="00195C5F"/>
    <w:rsid w:val="00195F98"/>
    <w:rsid w:val="00196083"/>
    <w:rsid w:val="0019674B"/>
    <w:rsid w:val="00196E37"/>
    <w:rsid w:val="001A0B61"/>
    <w:rsid w:val="001A3A21"/>
    <w:rsid w:val="001A4B61"/>
    <w:rsid w:val="001A65AD"/>
    <w:rsid w:val="001A73B3"/>
    <w:rsid w:val="001A7DB7"/>
    <w:rsid w:val="001B005F"/>
    <w:rsid w:val="001B0640"/>
    <w:rsid w:val="001B0680"/>
    <w:rsid w:val="001B2987"/>
    <w:rsid w:val="001B30EF"/>
    <w:rsid w:val="001B3133"/>
    <w:rsid w:val="001B4D7C"/>
    <w:rsid w:val="001B697F"/>
    <w:rsid w:val="001B70FF"/>
    <w:rsid w:val="001B768D"/>
    <w:rsid w:val="001C03FA"/>
    <w:rsid w:val="001C0A92"/>
    <w:rsid w:val="001C0ADC"/>
    <w:rsid w:val="001C19DF"/>
    <w:rsid w:val="001C1EA0"/>
    <w:rsid w:val="001C21C0"/>
    <w:rsid w:val="001C234D"/>
    <w:rsid w:val="001C2467"/>
    <w:rsid w:val="001C411B"/>
    <w:rsid w:val="001C414D"/>
    <w:rsid w:val="001C51C0"/>
    <w:rsid w:val="001C5287"/>
    <w:rsid w:val="001C5F53"/>
    <w:rsid w:val="001C71B2"/>
    <w:rsid w:val="001D123C"/>
    <w:rsid w:val="001D15D7"/>
    <w:rsid w:val="001D3C2F"/>
    <w:rsid w:val="001D46F9"/>
    <w:rsid w:val="001D5B3A"/>
    <w:rsid w:val="001E09A3"/>
    <w:rsid w:val="001E09A4"/>
    <w:rsid w:val="001E09CE"/>
    <w:rsid w:val="001E0B0B"/>
    <w:rsid w:val="001E1B1D"/>
    <w:rsid w:val="001E1D24"/>
    <w:rsid w:val="001E308E"/>
    <w:rsid w:val="001E476C"/>
    <w:rsid w:val="001E7396"/>
    <w:rsid w:val="001E784A"/>
    <w:rsid w:val="001F0717"/>
    <w:rsid w:val="001F0A5C"/>
    <w:rsid w:val="001F126C"/>
    <w:rsid w:val="001F1C4D"/>
    <w:rsid w:val="001F2165"/>
    <w:rsid w:val="001F27A1"/>
    <w:rsid w:val="001F2B7B"/>
    <w:rsid w:val="001F563F"/>
    <w:rsid w:val="001F5C27"/>
    <w:rsid w:val="001F5C63"/>
    <w:rsid w:val="001F727B"/>
    <w:rsid w:val="001F7304"/>
    <w:rsid w:val="001F768A"/>
    <w:rsid w:val="002002FE"/>
    <w:rsid w:val="00200586"/>
    <w:rsid w:val="00201DD3"/>
    <w:rsid w:val="00202AC2"/>
    <w:rsid w:val="00202D94"/>
    <w:rsid w:val="0020467C"/>
    <w:rsid w:val="00204963"/>
    <w:rsid w:val="00205A84"/>
    <w:rsid w:val="0020641D"/>
    <w:rsid w:val="00206D1B"/>
    <w:rsid w:val="00207438"/>
    <w:rsid w:val="002075D0"/>
    <w:rsid w:val="00210B55"/>
    <w:rsid w:val="002113CB"/>
    <w:rsid w:val="00211655"/>
    <w:rsid w:val="00212844"/>
    <w:rsid w:val="002129BF"/>
    <w:rsid w:val="00212FE9"/>
    <w:rsid w:val="00215C4F"/>
    <w:rsid w:val="00216013"/>
    <w:rsid w:val="0022060A"/>
    <w:rsid w:val="00220702"/>
    <w:rsid w:val="00222FFF"/>
    <w:rsid w:val="00223222"/>
    <w:rsid w:val="00223DC1"/>
    <w:rsid w:val="00224CE8"/>
    <w:rsid w:val="00224E23"/>
    <w:rsid w:val="0022692C"/>
    <w:rsid w:val="00227148"/>
    <w:rsid w:val="00230F7E"/>
    <w:rsid w:val="00231277"/>
    <w:rsid w:val="00231D88"/>
    <w:rsid w:val="00232570"/>
    <w:rsid w:val="002327D1"/>
    <w:rsid w:val="00232B50"/>
    <w:rsid w:val="00233F3C"/>
    <w:rsid w:val="0023660B"/>
    <w:rsid w:val="00236B44"/>
    <w:rsid w:val="002378E5"/>
    <w:rsid w:val="002401F1"/>
    <w:rsid w:val="0024089F"/>
    <w:rsid w:val="00240A13"/>
    <w:rsid w:val="00242713"/>
    <w:rsid w:val="00243B4B"/>
    <w:rsid w:val="00244412"/>
    <w:rsid w:val="00245540"/>
    <w:rsid w:val="00245DA3"/>
    <w:rsid w:val="002469CD"/>
    <w:rsid w:val="0025050F"/>
    <w:rsid w:val="00251951"/>
    <w:rsid w:val="00252FD7"/>
    <w:rsid w:val="00254572"/>
    <w:rsid w:val="00254C77"/>
    <w:rsid w:val="0025513B"/>
    <w:rsid w:val="00261EB1"/>
    <w:rsid w:val="00261FA9"/>
    <w:rsid w:val="0026317C"/>
    <w:rsid w:val="00265363"/>
    <w:rsid w:val="00265ACE"/>
    <w:rsid w:val="00266860"/>
    <w:rsid w:val="002671DE"/>
    <w:rsid w:val="00267AEA"/>
    <w:rsid w:val="002715E9"/>
    <w:rsid w:val="00271881"/>
    <w:rsid w:val="00274F97"/>
    <w:rsid w:val="002760BA"/>
    <w:rsid w:val="00276B2B"/>
    <w:rsid w:val="00281E4D"/>
    <w:rsid w:val="0028287B"/>
    <w:rsid w:val="00282936"/>
    <w:rsid w:val="00283B73"/>
    <w:rsid w:val="00283C22"/>
    <w:rsid w:val="00284829"/>
    <w:rsid w:val="00285C3D"/>
    <w:rsid w:val="00286919"/>
    <w:rsid w:val="00290054"/>
    <w:rsid w:val="00291CE7"/>
    <w:rsid w:val="0029363C"/>
    <w:rsid w:val="002936A1"/>
    <w:rsid w:val="00294926"/>
    <w:rsid w:val="00294BFD"/>
    <w:rsid w:val="00295F79"/>
    <w:rsid w:val="002974AF"/>
    <w:rsid w:val="00297FF3"/>
    <w:rsid w:val="002A2097"/>
    <w:rsid w:val="002A3E22"/>
    <w:rsid w:val="002A5CA2"/>
    <w:rsid w:val="002A5D3E"/>
    <w:rsid w:val="002A692B"/>
    <w:rsid w:val="002A704A"/>
    <w:rsid w:val="002B1773"/>
    <w:rsid w:val="002B19BA"/>
    <w:rsid w:val="002B1BA0"/>
    <w:rsid w:val="002B2F5E"/>
    <w:rsid w:val="002B4916"/>
    <w:rsid w:val="002B68A8"/>
    <w:rsid w:val="002B7453"/>
    <w:rsid w:val="002C02C0"/>
    <w:rsid w:val="002C0CF8"/>
    <w:rsid w:val="002C54ED"/>
    <w:rsid w:val="002D0EDC"/>
    <w:rsid w:val="002D33C3"/>
    <w:rsid w:val="002D38EA"/>
    <w:rsid w:val="002D4567"/>
    <w:rsid w:val="002D564A"/>
    <w:rsid w:val="002D65F4"/>
    <w:rsid w:val="002D72F9"/>
    <w:rsid w:val="002E028A"/>
    <w:rsid w:val="002E0499"/>
    <w:rsid w:val="002E068B"/>
    <w:rsid w:val="002E0E49"/>
    <w:rsid w:val="002E103B"/>
    <w:rsid w:val="002E20B7"/>
    <w:rsid w:val="002E4354"/>
    <w:rsid w:val="002E47D9"/>
    <w:rsid w:val="002E6751"/>
    <w:rsid w:val="002F030D"/>
    <w:rsid w:val="002F1231"/>
    <w:rsid w:val="002F2C3C"/>
    <w:rsid w:val="002F3626"/>
    <w:rsid w:val="002F40AB"/>
    <w:rsid w:val="002F463E"/>
    <w:rsid w:val="002F580F"/>
    <w:rsid w:val="002F6B0B"/>
    <w:rsid w:val="00300B40"/>
    <w:rsid w:val="00301985"/>
    <w:rsid w:val="00302443"/>
    <w:rsid w:val="00302AF4"/>
    <w:rsid w:val="0030324D"/>
    <w:rsid w:val="00303CCD"/>
    <w:rsid w:val="0030446E"/>
    <w:rsid w:val="00307535"/>
    <w:rsid w:val="00307D29"/>
    <w:rsid w:val="00311D1D"/>
    <w:rsid w:val="0031250B"/>
    <w:rsid w:val="00312B17"/>
    <w:rsid w:val="00315686"/>
    <w:rsid w:val="00315CB0"/>
    <w:rsid w:val="00316742"/>
    <w:rsid w:val="00316C2A"/>
    <w:rsid w:val="00317E2A"/>
    <w:rsid w:val="003200BA"/>
    <w:rsid w:val="00320DA7"/>
    <w:rsid w:val="003210D2"/>
    <w:rsid w:val="003211E0"/>
    <w:rsid w:val="00321BE7"/>
    <w:rsid w:val="00321FEA"/>
    <w:rsid w:val="00322E16"/>
    <w:rsid w:val="00324279"/>
    <w:rsid w:val="0032525D"/>
    <w:rsid w:val="00326EC1"/>
    <w:rsid w:val="0032715E"/>
    <w:rsid w:val="003274E5"/>
    <w:rsid w:val="00327FB9"/>
    <w:rsid w:val="00330634"/>
    <w:rsid w:val="003308E6"/>
    <w:rsid w:val="00333181"/>
    <w:rsid w:val="00333ECD"/>
    <w:rsid w:val="00334048"/>
    <w:rsid w:val="003362A1"/>
    <w:rsid w:val="00337979"/>
    <w:rsid w:val="00337B42"/>
    <w:rsid w:val="003400B3"/>
    <w:rsid w:val="0034030F"/>
    <w:rsid w:val="003412F4"/>
    <w:rsid w:val="00341C2A"/>
    <w:rsid w:val="00343235"/>
    <w:rsid w:val="00343B3E"/>
    <w:rsid w:val="00343E9C"/>
    <w:rsid w:val="00347091"/>
    <w:rsid w:val="003470A1"/>
    <w:rsid w:val="00347916"/>
    <w:rsid w:val="00347F30"/>
    <w:rsid w:val="0035023F"/>
    <w:rsid w:val="00350834"/>
    <w:rsid w:val="003512A1"/>
    <w:rsid w:val="00351655"/>
    <w:rsid w:val="003518C0"/>
    <w:rsid w:val="00351967"/>
    <w:rsid w:val="00352229"/>
    <w:rsid w:val="003526EC"/>
    <w:rsid w:val="00352939"/>
    <w:rsid w:val="003548AC"/>
    <w:rsid w:val="00355D99"/>
    <w:rsid w:val="003567AF"/>
    <w:rsid w:val="00356A84"/>
    <w:rsid w:val="00356B81"/>
    <w:rsid w:val="00357F40"/>
    <w:rsid w:val="00360114"/>
    <w:rsid w:val="00360394"/>
    <w:rsid w:val="0036054E"/>
    <w:rsid w:val="003610F1"/>
    <w:rsid w:val="003632FD"/>
    <w:rsid w:val="00363B5F"/>
    <w:rsid w:val="00364214"/>
    <w:rsid w:val="0036460B"/>
    <w:rsid w:val="00364E4B"/>
    <w:rsid w:val="00366619"/>
    <w:rsid w:val="00366EFC"/>
    <w:rsid w:val="003714F1"/>
    <w:rsid w:val="00372886"/>
    <w:rsid w:val="00372B49"/>
    <w:rsid w:val="003755D4"/>
    <w:rsid w:val="003758EA"/>
    <w:rsid w:val="00375DA5"/>
    <w:rsid w:val="003774BB"/>
    <w:rsid w:val="00377FDA"/>
    <w:rsid w:val="0038188D"/>
    <w:rsid w:val="0038346C"/>
    <w:rsid w:val="003835AE"/>
    <w:rsid w:val="00384128"/>
    <w:rsid w:val="003847BC"/>
    <w:rsid w:val="00384EE5"/>
    <w:rsid w:val="00385275"/>
    <w:rsid w:val="00385C74"/>
    <w:rsid w:val="0039055C"/>
    <w:rsid w:val="00390743"/>
    <w:rsid w:val="003908F2"/>
    <w:rsid w:val="00390E5B"/>
    <w:rsid w:val="00391F8D"/>
    <w:rsid w:val="003927F3"/>
    <w:rsid w:val="00392854"/>
    <w:rsid w:val="00393932"/>
    <w:rsid w:val="00395647"/>
    <w:rsid w:val="00396594"/>
    <w:rsid w:val="0039681F"/>
    <w:rsid w:val="00397608"/>
    <w:rsid w:val="003A1BD3"/>
    <w:rsid w:val="003A40E1"/>
    <w:rsid w:val="003A4D89"/>
    <w:rsid w:val="003A728A"/>
    <w:rsid w:val="003A79EA"/>
    <w:rsid w:val="003B117B"/>
    <w:rsid w:val="003B1883"/>
    <w:rsid w:val="003B4116"/>
    <w:rsid w:val="003B4876"/>
    <w:rsid w:val="003B50D8"/>
    <w:rsid w:val="003B5219"/>
    <w:rsid w:val="003B7E13"/>
    <w:rsid w:val="003C225F"/>
    <w:rsid w:val="003C31A5"/>
    <w:rsid w:val="003C477E"/>
    <w:rsid w:val="003C560E"/>
    <w:rsid w:val="003C58B3"/>
    <w:rsid w:val="003C72E7"/>
    <w:rsid w:val="003C75C6"/>
    <w:rsid w:val="003C7FA2"/>
    <w:rsid w:val="003D0C8D"/>
    <w:rsid w:val="003D33A3"/>
    <w:rsid w:val="003D38D4"/>
    <w:rsid w:val="003D3BE6"/>
    <w:rsid w:val="003D587E"/>
    <w:rsid w:val="003D58FA"/>
    <w:rsid w:val="003D5B22"/>
    <w:rsid w:val="003D627D"/>
    <w:rsid w:val="003D67D8"/>
    <w:rsid w:val="003D7500"/>
    <w:rsid w:val="003E04C7"/>
    <w:rsid w:val="003E091A"/>
    <w:rsid w:val="003E13DA"/>
    <w:rsid w:val="003E1C47"/>
    <w:rsid w:val="003E25A9"/>
    <w:rsid w:val="003E2670"/>
    <w:rsid w:val="003E3526"/>
    <w:rsid w:val="003E4C56"/>
    <w:rsid w:val="003E6639"/>
    <w:rsid w:val="003E6835"/>
    <w:rsid w:val="003E7B27"/>
    <w:rsid w:val="003F131A"/>
    <w:rsid w:val="003F2217"/>
    <w:rsid w:val="003F3BFF"/>
    <w:rsid w:val="003F46E9"/>
    <w:rsid w:val="00401CF4"/>
    <w:rsid w:val="00404CC1"/>
    <w:rsid w:val="00405CA6"/>
    <w:rsid w:val="00405DCD"/>
    <w:rsid w:val="00406506"/>
    <w:rsid w:val="00406F49"/>
    <w:rsid w:val="004073B2"/>
    <w:rsid w:val="0041088C"/>
    <w:rsid w:val="004109E8"/>
    <w:rsid w:val="00412BA1"/>
    <w:rsid w:val="00412E95"/>
    <w:rsid w:val="00412EDE"/>
    <w:rsid w:val="00413BAB"/>
    <w:rsid w:val="004143C3"/>
    <w:rsid w:val="00414951"/>
    <w:rsid w:val="00414AB6"/>
    <w:rsid w:val="00414C9B"/>
    <w:rsid w:val="00415DAD"/>
    <w:rsid w:val="0041603C"/>
    <w:rsid w:val="00416F39"/>
    <w:rsid w:val="004170F7"/>
    <w:rsid w:val="004179DC"/>
    <w:rsid w:val="004200A6"/>
    <w:rsid w:val="0042072D"/>
    <w:rsid w:val="00421863"/>
    <w:rsid w:val="00421E06"/>
    <w:rsid w:val="00422BBB"/>
    <w:rsid w:val="004266D4"/>
    <w:rsid w:val="00426764"/>
    <w:rsid w:val="00426F16"/>
    <w:rsid w:val="00427866"/>
    <w:rsid w:val="00430891"/>
    <w:rsid w:val="00431302"/>
    <w:rsid w:val="0043161C"/>
    <w:rsid w:val="004333A4"/>
    <w:rsid w:val="004339FF"/>
    <w:rsid w:val="00435F3A"/>
    <w:rsid w:val="0043771A"/>
    <w:rsid w:val="004377DB"/>
    <w:rsid w:val="00440860"/>
    <w:rsid w:val="0044144B"/>
    <w:rsid w:val="00441BFC"/>
    <w:rsid w:val="004426C3"/>
    <w:rsid w:val="00442B29"/>
    <w:rsid w:val="004431D8"/>
    <w:rsid w:val="00444D83"/>
    <w:rsid w:val="004451A0"/>
    <w:rsid w:val="00446303"/>
    <w:rsid w:val="00450A3F"/>
    <w:rsid w:val="0045104D"/>
    <w:rsid w:val="00451A6C"/>
    <w:rsid w:val="00452006"/>
    <w:rsid w:val="00453196"/>
    <w:rsid w:val="00454AE4"/>
    <w:rsid w:val="00455CEC"/>
    <w:rsid w:val="00460064"/>
    <w:rsid w:val="00460185"/>
    <w:rsid w:val="0046044E"/>
    <w:rsid w:val="00460583"/>
    <w:rsid w:val="0046111A"/>
    <w:rsid w:val="0046389B"/>
    <w:rsid w:val="004638F3"/>
    <w:rsid w:val="00464093"/>
    <w:rsid w:val="0046513A"/>
    <w:rsid w:val="004652E1"/>
    <w:rsid w:val="00465414"/>
    <w:rsid w:val="0047239F"/>
    <w:rsid w:val="004739B2"/>
    <w:rsid w:val="00474A52"/>
    <w:rsid w:val="00474B80"/>
    <w:rsid w:val="00474D2B"/>
    <w:rsid w:val="00475F2E"/>
    <w:rsid w:val="00475FBD"/>
    <w:rsid w:val="00476F29"/>
    <w:rsid w:val="00477995"/>
    <w:rsid w:val="00480369"/>
    <w:rsid w:val="0048155A"/>
    <w:rsid w:val="00481912"/>
    <w:rsid w:val="00483A30"/>
    <w:rsid w:val="00484565"/>
    <w:rsid w:val="004847EE"/>
    <w:rsid w:val="00486DAE"/>
    <w:rsid w:val="00487110"/>
    <w:rsid w:val="004932B6"/>
    <w:rsid w:val="00493ADC"/>
    <w:rsid w:val="00493CC8"/>
    <w:rsid w:val="00494DB0"/>
    <w:rsid w:val="0049563D"/>
    <w:rsid w:val="00495F76"/>
    <w:rsid w:val="004A048B"/>
    <w:rsid w:val="004A0EB9"/>
    <w:rsid w:val="004A266F"/>
    <w:rsid w:val="004A2EDA"/>
    <w:rsid w:val="004A46A2"/>
    <w:rsid w:val="004A5BAE"/>
    <w:rsid w:val="004A6321"/>
    <w:rsid w:val="004A65AC"/>
    <w:rsid w:val="004A7581"/>
    <w:rsid w:val="004B28A3"/>
    <w:rsid w:val="004B3D9E"/>
    <w:rsid w:val="004B469B"/>
    <w:rsid w:val="004B4F1D"/>
    <w:rsid w:val="004B547B"/>
    <w:rsid w:val="004B6291"/>
    <w:rsid w:val="004B631C"/>
    <w:rsid w:val="004C08FA"/>
    <w:rsid w:val="004C1CB6"/>
    <w:rsid w:val="004C238C"/>
    <w:rsid w:val="004C29BB"/>
    <w:rsid w:val="004C3010"/>
    <w:rsid w:val="004C3A54"/>
    <w:rsid w:val="004C42D5"/>
    <w:rsid w:val="004C4D49"/>
    <w:rsid w:val="004C6E61"/>
    <w:rsid w:val="004D1623"/>
    <w:rsid w:val="004D164C"/>
    <w:rsid w:val="004D560E"/>
    <w:rsid w:val="004D6332"/>
    <w:rsid w:val="004D6D8B"/>
    <w:rsid w:val="004D6E1E"/>
    <w:rsid w:val="004D6F3D"/>
    <w:rsid w:val="004D7664"/>
    <w:rsid w:val="004D7CEA"/>
    <w:rsid w:val="004E1195"/>
    <w:rsid w:val="004E14E0"/>
    <w:rsid w:val="004E3612"/>
    <w:rsid w:val="004E3834"/>
    <w:rsid w:val="004E3C80"/>
    <w:rsid w:val="004E4FF7"/>
    <w:rsid w:val="004E5B0D"/>
    <w:rsid w:val="004E5CC4"/>
    <w:rsid w:val="004E6323"/>
    <w:rsid w:val="004E72B0"/>
    <w:rsid w:val="004F158C"/>
    <w:rsid w:val="004F20C5"/>
    <w:rsid w:val="004F31D5"/>
    <w:rsid w:val="004F487D"/>
    <w:rsid w:val="004F5DAF"/>
    <w:rsid w:val="004F60C7"/>
    <w:rsid w:val="004F6ADF"/>
    <w:rsid w:val="004F70D6"/>
    <w:rsid w:val="004F7F32"/>
    <w:rsid w:val="00501756"/>
    <w:rsid w:val="005033FB"/>
    <w:rsid w:val="005041F5"/>
    <w:rsid w:val="00506235"/>
    <w:rsid w:val="00506737"/>
    <w:rsid w:val="00506A33"/>
    <w:rsid w:val="00507259"/>
    <w:rsid w:val="0051014D"/>
    <w:rsid w:val="00510E3C"/>
    <w:rsid w:val="0051136E"/>
    <w:rsid w:val="00511678"/>
    <w:rsid w:val="00511BD4"/>
    <w:rsid w:val="00512055"/>
    <w:rsid w:val="00512418"/>
    <w:rsid w:val="005138BC"/>
    <w:rsid w:val="00515251"/>
    <w:rsid w:val="00515785"/>
    <w:rsid w:val="00515BDB"/>
    <w:rsid w:val="00515C11"/>
    <w:rsid w:val="00515E5E"/>
    <w:rsid w:val="00516C38"/>
    <w:rsid w:val="00516D77"/>
    <w:rsid w:val="00520141"/>
    <w:rsid w:val="0052045B"/>
    <w:rsid w:val="00520A6F"/>
    <w:rsid w:val="005216A1"/>
    <w:rsid w:val="00521A86"/>
    <w:rsid w:val="0052227E"/>
    <w:rsid w:val="005255F7"/>
    <w:rsid w:val="005257C5"/>
    <w:rsid w:val="00525BAC"/>
    <w:rsid w:val="00526379"/>
    <w:rsid w:val="00526971"/>
    <w:rsid w:val="0052756A"/>
    <w:rsid w:val="00533E8B"/>
    <w:rsid w:val="00534B84"/>
    <w:rsid w:val="00535CC9"/>
    <w:rsid w:val="00536324"/>
    <w:rsid w:val="00536968"/>
    <w:rsid w:val="00536AC3"/>
    <w:rsid w:val="00536D26"/>
    <w:rsid w:val="00537209"/>
    <w:rsid w:val="00537E3A"/>
    <w:rsid w:val="00537F68"/>
    <w:rsid w:val="005405FD"/>
    <w:rsid w:val="00540E27"/>
    <w:rsid w:val="00543850"/>
    <w:rsid w:val="00544526"/>
    <w:rsid w:val="005446A3"/>
    <w:rsid w:val="00544CF8"/>
    <w:rsid w:val="005457B4"/>
    <w:rsid w:val="00546192"/>
    <w:rsid w:val="00550B7D"/>
    <w:rsid w:val="005528C1"/>
    <w:rsid w:val="00555322"/>
    <w:rsid w:val="00556AB7"/>
    <w:rsid w:val="0056078E"/>
    <w:rsid w:val="005616A4"/>
    <w:rsid w:val="005642EE"/>
    <w:rsid w:val="00564F3C"/>
    <w:rsid w:val="0056563A"/>
    <w:rsid w:val="00566FF4"/>
    <w:rsid w:val="00567D24"/>
    <w:rsid w:val="00572396"/>
    <w:rsid w:val="005733E6"/>
    <w:rsid w:val="00574213"/>
    <w:rsid w:val="005747F3"/>
    <w:rsid w:val="00574922"/>
    <w:rsid w:val="00577EAB"/>
    <w:rsid w:val="005829A1"/>
    <w:rsid w:val="005832DE"/>
    <w:rsid w:val="005833BC"/>
    <w:rsid w:val="00585392"/>
    <w:rsid w:val="00586222"/>
    <w:rsid w:val="005869EF"/>
    <w:rsid w:val="0059057E"/>
    <w:rsid w:val="00590D03"/>
    <w:rsid w:val="00591553"/>
    <w:rsid w:val="005918A6"/>
    <w:rsid w:val="005926D9"/>
    <w:rsid w:val="00592A6E"/>
    <w:rsid w:val="00592B3E"/>
    <w:rsid w:val="00593C55"/>
    <w:rsid w:val="00594198"/>
    <w:rsid w:val="00594A91"/>
    <w:rsid w:val="00595447"/>
    <w:rsid w:val="0059594E"/>
    <w:rsid w:val="00595C25"/>
    <w:rsid w:val="0059755B"/>
    <w:rsid w:val="00597E89"/>
    <w:rsid w:val="005A1F78"/>
    <w:rsid w:val="005A30B3"/>
    <w:rsid w:val="005A3F39"/>
    <w:rsid w:val="005A653B"/>
    <w:rsid w:val="005A72D4"/>
    <w:rsid w:val="005B0788"/>
    <w:rsid w:val="005B16AF"/>
    <w:rsid w:val="005B1AAD"/>
    <w:rsid w:val="005B38BC"/>
    <w:rsid w:val="005B4104"/>
    <w:rsid w:val="005B4377"/>
    <w:rsid w:val="005B4E87"/>
    <w:rsid w:val="005B648B"/>
    <w:rsid w:val="005C1DE9"/>
    <w:rsid w:val="005C2C96"/>
    <w:rsid w:val="005C3590"/>
    <w:rsid w:val="005C41A2"/>
    <w:rsid w:val="005C4F89"/>
    <w:rsid w:val="005C7B08"/>
    <w:rsid w:val="005D4272"/>
    <w:rsid w:val="005D5578"/>
    <w:rsid w:val="005D6D01"/>
    <w:rsid w:val="005E0953"/>
    <w:rsid w:val="005E145E"/>
    <w:rsid w:val="005E1A6D"/>
    <w:rsid w:val="005E323B"/>
    <w:rsid w:val="005E34D5"/>
    <w:rsid w:val="005E3503"/>
    <w:rsid w:val="005E36C0"/>
    <w:rsid w:val="005E426F"/>
    <w:rsid w:val="005E437D"/>
    <w:rsid w:val="005E44ED"/>
    <w:rsid w:val="005E50B5"/>
    <w:rsid w:val="005E51B7"/>
    <w:rsid w:val="005E5B7C"/>
    <w:rsid w:val="005E5D54"/>
    <w:rsid w:val="005E644F"/>
    <w:rsid w:val="005E6E6D"/>
    <w:rsid w:val="005E784B"/>
    <w:rsid w:val="005F04EC"/>
    <w:rsid w:val="005F16C2"/>
    <w:rsid w:val="005F19FB"/>
    <w:rsid w:val="005F1A12"/>
    <w:rsid w:val="005F4C85"/>
    <w:rsid w:val="005F5011"/>
    <w:rsid w:val="005F53CE"/>
    <w:rsid w:val="005F5913"/>
    <w:rsid w:val="005F60CB"/>
    <w:rsid w:val="00601A91"/>
    <w:rsid w:val="006021A4"/>
    <w:rsid w:val="00602CAD"/>
    <w:rsid w:val="00603102"/>
    <w:rsid w:val="00603D30"/>
    <w:rsid w:val="00604CB3"/>
    <w:rsid w:val="00605068"/>
    <w:rsid w:val="00606218"/>
    <w:rsid w:val="00607CD5"/>
    <w:rsid w:val="00611773"/>
    <w:rsid w:val="0061243A"/>
    <w:rsid w:val="00612D6A"/>
    <w:rsid w:val="00614688"/>
    <w:rsid w:val="00614FAD"/>
    <w:rsid w:val="0061554A"/>
    <w:rsid w:val="00616190"/>
    <w:rsid w:val="00617623"/>
    <w:rsid w:val="0062024C"/>
    <w:rsid w:val="006205EB"/>
    <w:rsid w:val="00621A35"/>
    <w:rsid w:val="00621F34"/>
    <w:rsid w:val="00622837"/>
    <w:rsid w:val="00622915"/>
    <w:rsid w:val="0062718F"/>
    <w:rsid w:val="006307B0"/>
    <w:rsid w:val="00630C51"/>
    <w:rsid w:val="00632CCA"/>
    <w:rsid w:val="00634541"/>
    <w:rsid w:val="00634A24"/>
    <w:rsid w:val="00635AC5"/>
    <w:rsid w:val="00636E28"/>
    <w:rsid w:val="00637C9C"/>
    <w:rsid w:val="00642C18"/>
    <w:rsid w:val="00645552"/>
    <w:rsid w:val="00645599"/>
    <w:rsid w:val="00645CE6"/>
    <w:rsid w:val="00646F1C"/>
    <w:rsid w:val="006473F5"/>
    <w:rsid w:val="00647FAD"/>
    <w:rsid w:val="00652445"/>
    <w:rsid w:val="00652BDB"/>
    <w:rsid w:val="00654F99"/>
    <w:rsid w:val="00655393"/>
    <w:rsid w:val="0065557E"/>
    <w:rsid w:val="00655ACD"/>
    <w:rsid w:val="006566B2"/>
    <w:rsid w:val="00656E01"/>
    <w:rsid w:val="00657D0C"/>
    <w:rsid w:val="00657DF2"/>
    <w:rsid w:val="00657E26"/>
    <w:rsid w:val="00660A5E"/>
    <w:rsid w:val="00661D4E"/>
    <w:rsid w:val="006621EC"/>
    <w:rsid w:val="00662709"/>
    <w:rsid w:val="00662888"/>
    <w:rsid w:val="006647AC"/>
    <w:rsid w:val="00665CAB"/>
    <w:rsid w:val="00666195"/>
    <w:rsid w:val="00666F5F"/>
    <w:rsid w:val="006671F0"/>
    <w:rsid w:val="006679A7"/>
    <w:rsid w:val="00667B36"/>
    <w:rsid w:val="0067009E"/>
    <w:rsid w:val="006728EE"/>
    <w:rsid w:val="006736F5"/>
    <w:rsid w:val="00674265"/>
    <w:rsid w:val="00674A5C"/>
    <w:rsid w:val="0067751B"/>
    <w:rsid w:val="00677FB0"/>
    <w:rsid w:val="0068035C"/>
    <w:rsid w:val="0068154E"/>
    <w:rsid w:val="006824B5"/>
    <w:rsid w:val="00682AF8"/>
    <w:rsid w:val="0068318E"/>
    <w:rsid w:val="00683D54"/>
    <w:rsid w:val="00683F56"/>
    <w:rsid w:val="006840FD"/>
    <w:rsid w:val="00685324"/>
    <w:rsid w:val="00685730"/>
    <w:rsid w:val="00685A25"/>
    <w:rsid w:val="00685A7D"/>
    <w:rsid w:val="00685BD1"/>
    <w:rsid w:val="00686444"/>
    <w:rsid w:val="0068684B"/>
    <w:rsid w:val="00691EF2"/>
    <w:rsid w:val="006938AD"/>
    <w:rsid w:val="00694B93"/>
    <w:rsid w:val="00695849"/>
    <w:rsid w:val="00696C78"/>
    <w:rsid w:val="00697427"/>
    <w:rsid w:val="00697763"/>
    <w:rsid w:val="00697DE8"/>
    <w:rsid w:val="006A252B"/>
    <w:rsid w:val="006A2C34"/>
    <w:rsid w:val="006A44E4"/>
    <w:rsid w:val="006A5591"/>
    <w:rsid w:val="006A5B37"/>
    <w:rsid w:val="006A5D39"/>
    <w:rsid w:val="006A62B4"/>
    <w:rsid w:val="006A7EA1"/>
    <w:rsid w:val="006B1510"/>
    <w:rsid w:val="006B1534"/>
    <w:rsid w:val="006B173E"/>
    <w:rsid w:val="006B4927"/>
    <w:rsid w:val="006B4F9E"/>
    <w:rsid w:val="006B60E4"/>
    <w:rsid w:val="006B689E"/>
    <w:rsid w:val="006B6EED"/>
    <w:rsid w:val="006B6EFF"/>
    <w:rsid w:val="006C0E4F"/>
    <w:rsid w:val="006C2578"/>
    <w:rsid w:val="006C2E30"/>
    <w:rsid w:val="006C3EAF"/>
    <w:rsid w:val="006C3EF6"/>
    <w:rsid w:val="006C7108"/>
    <w:rsid w:val="006C7577"/>
    <w:rsid w:val="006C76B1"/>
    <w:rsid w:val="006C7A6C"/>
    <w:rsid w:val="006D074A"/>
    <w:rsid w:val="006D0907"/>
    <w:rsid w:val="006D3FF7"/>
    <w:rsid w:val="006D4259"/>
    <w:rsid w:val="006D4452"/>
    <w:rsid w:val="006D4B7C"/>
    <w:rsid w:val="006D55E6"/>
    <w:rsid w:val="006D5975"/>
    <w:rsid w:val="006D5A09"/>
    <w:rsid w:val="006D6539"/>
    <w:rsid w:val="006D7E7A"/>
    <w:rsid w:val="006E0D1D"/>
    <w:rsid w:val="006E1008"/>
    <w:rsid w:val="006E1AA2"/>
    <w:rsid w:val="006E4ADC"/>
    <w:rsid w:val="006E4D49"/>
    <w:rsid w:val="006E74DF"/>
    <w:rsid w:val="006E7CBC"/>
    <w:rsid w:val="006F04BC"/>
    <w:rsid w:val="006F06B6"/>
    <w:rsid w:val="006F1942"/>
    <w:rsid w:val="006F2D85"/>
    <w:rsid w:val="006F402B"/>
    <w:rsid w:val="006F425A"/>
    <w:rsid w:val="006F4A69"/>
    <w:rsid w:val="006F4A7B"/>
    <w:rsid w:val="006F50AD"/>
    <w:rsid w:val="006F6052"/>
    <w:rsid w:val="006F6B77"/>
    <w:rsid w:val="006F7C1A"/>
    <w:rsid w:val="0070019B"/>
    <w:rsid w:val="00700B73"/>
    <w:rsid w:val="00700F61"/>
    <w:rsid w:val="00702419"/>
    <w:rsid w:val="007031C9"/>
    <w:rsid w:val="00703F70"/>
    <w:rsid w:val="00704929"/>
    <w:rsid w:val="007058EB"/>
    <w:rsid w:val="007073F0"/>
    <w:rsid w:val="007077F1"/>
    <w:rsid w:val="007078D0"/>
    <w:rsid w:val="007101A9"/>
    <w:rsid w:val="00710565"/>
    <w:rsid w:val="00710625"/>
    <w:rsid w:val="007107BB"/>
    <w:rsid w:val="0071377F"/>
    <w:rsid w:val="00713898"/>
    <w:rsid w:val="00713B59"/>
    <w:rsid w:val="00714CCB"/>
    <w:rsid w:val="00715138"/>
    <w:rsid w:val="00716286"/>
    <w:rsid w:val="00716C60"/>
    <w:rsid w:val="00716CFB"/>
    <w:rsid w:val="00716EF6"/>
    <w:rsid w:val="00720D08"/>
    <w:rsid w:val="007219FB"/>
    <w:rsid w:val="00722469"/>
    <w:rsid w:val="007237C9"/>
    <w:rsid w:val="00723EA3"/>
    <w:rsid w:val="00724D00"/>
    <w:rsid w:val="007259E2"/>
    <w:rsid w:val="00725C8A"/>
    <w:rsid w:val="00726BC2"/>
    <w:rsid w:val="00726FEC"/>
    <w:rsid w:val="00727773"/>
    <w:rsid w:val="00730354"/>
    <w:rsid w:val="0073165F"/>
    <w:rsid w:val="007323A7"/>
    <w:rsid w:val="00735952"/>
    <w:rsid w:val="007404A8"/>
    <w:rsid w:val="007404F8"/>
    <w:rsid w:val="00740D2D"/>
    <w:rsid w:val="00745016"/>
    <w:rsid w:val="007455C0"/>
    <w:rsid w:val="00747206"/>
    <w:rsid w:val="0074741B"/>
    <w:rsid w:val="00747E91"/>
    <w:rsid w:val="00750209"/>
    <w:rsid w:val="00750391"/>
    <w:rsid w:val="00750407"/>
    <w:rsid w:val="007514F4"/>
    <w:rsid w:val="00752A88"/>
    <w:rsid w:val="00752DD9"/>
    <w:rsid w:val="00752E0A"/>
    <w:rsid w:val="00753941"/>
    <w:rsid w:val="00753E3E"/>
    <w:rsid w:val="00755664"/>
    <w:rsid w:val="00755F4B"/>
    <w:rsid w:val="00755FDB"/>
    <w:rsid w:val="007565E5"/>
    <w:rsid w:val="007569B7"/>
    <w:rsid w:val="00756C14"/>
    <w:rsid w:val="00756FAC"/>
    <w:rsid w:val="007570D5"/>
    <w:rsid w:val="00760630"/>
    <w:rsid w:val="007612F7"/>
    <w:rsid w:val="00761478"/>
    <w:rsid w:val="00762C60"/>
    <w:rsid w:val="0076351A"/>
    <w:rsid w:val="00763B26"/>
    <w:rsid w:val="00765A75"/>
    <w:rsid w:val="00766EC1"/>
    <w:rsid w:val="00767B21"/>
    <w:rsid w:val="007708B1"/>
    <w:rsid w:val="00771778"/>
    <w:rsid w:val="0077266A"/>
    <w:rsid w:val="00772692"/>
    <w:rsid w:val="00773FF8"/>
    <w:rsid w:val="00776114"/>
    <w:rsid w:val="00776A3D"/>
    <w:rsid w:val="007771C0"/>
    <w:rsid w:val="00777397"/>
    <w:rsid w:val="00780397"/>
    <w:rsid w:val="00781662"/>
    <w:rsid w:val="00781EC4"/>
    <w:rsid w:val="00784785"/>
    <w:rsid w:val="00784D42"/>
    <w:rsid w:val="0078581A"/>
    <w:rsid w:val="00790C97"/>
    <w:rsid w:val="00791326"/>
    <w:rsid w:val="0079264D"/>
    <w:rsid w:val="00792859"/>
    <w:rsid w:val="00794252"/>
    <w:rsid w:val="00795B46"/>
    <w:rsid w:val="0079694D"/>
    <w:rsid w:val="00796F41"/>
    <w:rsid w:val="007A2C56"/>
    <w:rsid w:val="007A3F8B"/>
    <w:rsid w:val="007A456B"/>
    <w:rsid w:val="007A5A4B"/>
    <w:rsid w:val="007A600A"/>
    <w:rsid w:val="007B3540"/>
    <w:rsid w:val="007B436A"/>
    <w:rsid w:val="007B4598"/>
    <w:rsid w:val="007B4FAF"/>
    <w:rsid w:val="007B52E1"/>
    <w:rsid w:val="007B7910"/>
    <w:rsid w:val="007C0421"/>
    <w:rsid w:val="007C19BC"/>
    <w:rsid w:val="007C2EC5"/>
    <w:rsid w:val="007C4BCC"/>
    <w:rsid w:val="007C636E"/>
    <w:rsid w:val="007C6A76"/>
    <w:rsid w:val="007C6D51"/>
    <w:rsid w:val="007C6F3D"/>
    <w:rsid w:val="007D2C3F"/>
    <w:rsid w:val="007D5A38"/>
    <w:rsid w:val="007E014C"/>
    <w:rsid w:val="007E0241"/>
    <w:rsid w:val="007E035F"/>
    <w:rsid w:val="007E204D"/>
    <w:rsid w:val="007E2343"/>
    <w:rsid w:val="007E3227"/>
    <w:rsid w:val="007E48A9"/>
    <w:rsid w:val="007E51B0"/>
    <w:rsid w:val="007E5270"/>
    <w:rsid w:val="007E6800"/>
    <w:rsid w:val="007E68F0"/>
    <w:rsid w:val="007E7016"/>
    <w:rsid w:val="007E7C68"/>
    <w:rsid w:val="007E7F49"/>
    <w:rsid w:val="007F044F"/>
    <w:rsid w:val="007F19E0"/>
    <w:rsid w:val="007F1A15"/>
    <w:rsid w:val="007F272F"/>
    <w:rsid w:val="007F452C"/>
    <w:rsid w:val="007F5CA3"/>
    <w:rsid w:val="007F5CA5"/>
    <w:rsid w:val="007F6465"/>
    <w:rsid w:val="007F6554"/>
    <w:rsid w:val="007F65F6"/>
    <w:rsid w:val="007F6BC9"/>
    <w:rsid w:val="007F709E"/>
    <w:rsid w:val="007F793B"/>
    <w:rsid w:val="0080081D"/>
    <w:rsid w:val="0080276D"/>
    <w:rsid w:val="00802964"/>
    <w:rsid w:val="008050EF"/>
    <w:rsid w:val="00806597"/>
    <w:rsid w:val="00806FAB"/>
    <w:rsid w:val="00807CA3"/>
    <w:rsid w:val="00811E7F"/>
    <w:rsid w:val="00812FD1"/>
    <w:rsid w:val="008135A7"/>
    <w:rsid w:val="0081373E"/>
    <w:rsid w:val="00813CBB"/>
    <w:rsid w:val="008140B5"/>
    <w:rsid w:val="00814670"/>
    <w:rsid w:val="0081497E"/>
    <w:rsid w:val="0082067F"/>
    <w:rsid w:val="00820BCE"/>
    <w:rsid w:val="00823268"/>
    <w:rsid w:val="008237DB"/>
    <w:rsid w:val="008249FC"/>
    <w:rsid w:val="008273D1"/>
    <w:rsid w:val="008279EE"/>
    <w:rsid w:val="008307E8"/>
    <w:rsid w:val="008308BF"/>
    <w:rsid w:val="00832BB2"/>
    <w:rsid w:val="00834E2A"/>
    <w:rsid w:val="00835617"/>
    <w:rsid w:val="00836B5B"/>
    <w:rsid w:val="00837067"/>
    <w:rsid w:val="00841811"/>
    <w:rsid w:val="00841D55"/>
    <w:rsid w:val="00843360"/>
    <w:rsid w:val="008455AF"/>
    <w:rsid w:val="008504A4"/>
    <w:rsid w:val="00850E64"/>
    <w:rsid w:val="0085148F"/>
    <w:rsid w:val="00851646"/>
    <w:rsid w:val="00852A70"/>
    <w:rsid w:val="00852CB9"/>
    <w:rsid w:val="00853D20"/>
    <w:rsid w:val="00853E8E"/>
    <w:rsid w:val="00854273"/>
    <w:rsid w:val="00854611"/>
    <w:rsid w:val="008551BA"/>
    <w:rsid w:val="008567E6"/>
    <w:rsid w:val="00860802"/>
    <w:rsid w:val="00860E67"/>
    <w:rsid w:val="00861692"/>
    <w:rsid w:val="00861AAB"/>
    <w:rsid w:val="00863F70"/>
    <w:rsid w:val="0086563B"/>
    <w:rsid w:val="008656B8"/>
    <w:rsid w:val="00866213"/>
    <w:rsid w:val="0086649D"/>
    <w:rsid w:val="0086700E"/>
    <w:rsid w:val="0086786B"/>
    <w:rsid w:val="00870A54"/>
    <w:rsid w:val="00871585"/>
    <w:rsid w:val="008718FA"/>
    <w:rsid w:val="00873160"/>
    <w:rsid w:val="0087349D"/>
    <w:rsid w:val="008743EF"/>
    <w:rsid w:val="0087534F"/>
    <w:rsid w:val="00875485"/>
    <w:rsid w:val="00875C17"/>
    <w:rsid w:val="00876E25"/>
    <w:rsid w:val="00876F1D"/>
    <w:rsid w:val="00882B10"/>
    <w:rsid w:val="00885D38"/>
    <w:rsid w:val="00886A10"/>
    <w:rsid w:val="00886B70"/>
    <w:rsid w:val="008879F9"/>
    <w:rsid w:val="00891D23"/>
    <w:rsid w:val="0089325F"/>
    <w:rsid w:val="00895A36"/>
    <w:rsid w:val="008968B7"/>
    <w:rsid w:val="008972DD"/>
    <w:rsid w:val="008A0409"/>
    <w:rsid w:val="008A0591"/>
    <w:rsid w:val="008A0DCA"/>
    <w:rsid w:val="008A1335"/>
    <w:rsid w:val="008A25E8"/>
    <w:rsid w:val="008A2D18"/>
    <w:rsid w:val="008A2F2A"/>
    <w:rsid w:val="008A3BED"/>
    <w:rsid w:val="008A4C6C"/>
    <w:rsid w:val="008A4CF6"/>
    <w:rsid w:val="008A54FE"/>
    <w:rsid w:val="008A5D67"/>
    <w:rsid w:val="008A5E13"/>
    <w:rsid w:val="008A68AE"/>
    <w:rsid w:val="008A6A7A"/>
    <w:rsid w:val="008A7964"/>
    <w:rsid w:val="008B0576"/>
    <w:rsid w:val="008B1466"/>
    <w:rsid w:val="008B15AF"/>
    <w:rsid w:val="008B419A"/>
    <w:rsid w:val="008B630B"/>
    <w:rsid w:val="008B6699"/>
    <w:rsid w:val="008B6883"/>
    <w:rsid w:val="008B6892"/>
    <w:rsid w:val="008B6A7C"/>
    <w:rsid w:val="008B7730"/>
    <w:rsid w:val="008C0D1E"/>
    <w:rsid w:val="008C117E"/>
    <w:rsid w:val="008C1AD5"/>
    <w:rsid w:val="008C228F"/>
    <w:rsid w:val="008C433A"/>
    <w:rsid w:val="008C4DF9"/>
    <w:rsid w:val="008C592E"/>
    <w:rsid w:val="008C62A3"/>
    <w:rsid w:val="008D0040"/>
    <w:rsid w:val="008D0797"/>
    <w:rsid w:val="008D2B54"/>
    <w:rsid w:val="008D3392"/>
    <w:rsid w:val="008D5B8E"/>
    <w:rsid w:val="008D72CF"/>
    <w:rsid w:val="008D762A"/>
    <w:rsid w:val="008E0FE0"/>
    <w:rsid w:val="008E1084"/>
    <w:rsid w:val="008E196E"/>
    <w:rsid w:val="008E3BA2"/>
    <w:rsid w:val="008E54E7"/>
    <w:rsid w:val="008E5E2C"/>
    <w:rsid w:val="008E5E74"/>
    <w:rsid w:val="008E7006"/>
    <w:rsid w:val="008F086C"/>
    <w:rsid w:val="008F0AA2"/>
    <w:rsid w:val="008F0CBE"/>
    <w:rsid w:val="008F10B2"/>
    <w:rsid w:val="008F12A5"/>
    <w:rsid w:val="008F3241"/>
    <w:rsid w:val="008F371B"/>
    <w:rsid w:val="008F42C9"/>
    <w:rsid w:val="008F4BD0"/>
    <w:rsid w:val="008F51E1"/>
    <w:rsid w:val="008F541E"/>
    <w:rsid w:val="008F7999"/>
    <w:rsid w:val="00903502"/>
    <w:rsid w:val="00903AD8"/>
    <w:rsid w:val="00903C0D"/>
    <w:rsid w:val="00904B91"/>
    <w:rsid w:val="00904FB7"/>
    <w:rsid w:val="009058D9"/>
    <w:rsid w:val="00905DA4"/>
    <w:rsid w:val="00907413"/>
    <w:rsid w:val="0090759A"/>
    <w:rsid w:val="00907CC7"/>
    <w:rsid w:val="009100EF"/>
    <w:rsid w:val="00910A18"/>
    <w:rsid w:val="00910CE9"/>
    <w:rsid w:val="0091211B"/>
    <w:rsid w:val="00912376"/>
    <w:rsid w:val="00914161"/>
    <w:rsid w:val="009159CB"/>
    <w:rsid w:val="0091606D"/>
    <w:rsid w:val="00916BB8"/>
    <w:rsid w:val="00917285"/>
    <w:rsid w:val="009207E7"/>
    <w:rsid w:val="00921363"/>
    <w:rsid w:val="00921A8A"/>
    <w:rsid w:val="009229D7"/>
    <w:rsid w:val="00923436"/>
    <w:rsid w:val="009239C0"/>
    <w:rsid w:val="00925998"/>
    <w:rsid w:val="00925DF9"/>
    <w:rsid w:val="00926B24"/>
    <w:rsid w:val="00927112"/>
    <w:rsid w:val="00931709"/>
    <w:rsid w:val="00933453"/>
    <w:rsid w:val="00934B36"/>
    <w:rsid w:val="00934BB1"/>
    <w:rsid w:val="00935235"/>
    <w:rsid w:val="00936358"/>
    <w:rsid w:val="00937A7D"/>
    <w:rsid w:val="00937E76"/>
    <w:rsid w:val="0094007A"/>
    <w:rsid w:val="0094134B"/>
    <w:rsid w:val="00941D9D"/>
    <w:rsid w:val="00942505"/>
    <w:rsid w:val="009428DA"/>
    <w:rsid w:val="00942ACF"/>
    <w:rsid w:val="00946707"/>
    <w:rsid w:val="00947127"/>
    <w:rsid w:val="009478F7"/>
    <w:rsid w:val="00950810"/>
    <w:rsid w:val="00950F04"/>
    <w:rsid w:val="00951FF0"/>
    <w:rsid w:val="00952EF6"/>
    <w:rsid w:val="0095386C"/>
    <w:rsid w:val="00954072"/>
    <w:rsid w:val="0095431F"/>
    <w:rsid w:val="009550EF"/>
    <w:rsid w:val="009551B4"/>
    <w:rsid w:val="00957070"/>
    <w:rsid w:val="0095754F"/>
    <w:rsid w:val="00957BB8"/>
    <w:rsid w:val="00957F92"/>
    <w:rsid w:val="00960589"/>
    <w:rsid w:val="00960769"/>
    <w:rsid w:val="00960DA1"/>
    <w:rsid w:val="00961B02"/>
    <w:rsid w:val="00964023"/>
    <w:rsid w:val="009651E1"/>
    <w:rsid w:val="00965682"/>
    <w:rsid w:val="00965B2C"/>
    <w:rsid w:val="00965C90"/>
    <w:rsid w:val="009675B6"/>
    <w:rsid w:val="009708D3"/>
    <w:rsid w:val="00971453"/>
    <w:rsid w:val="00971EAA"/>
    <w:rsid w:val="009724C7"/>
    <w:rsid w:val="009739E3"/>
    <w:rsid w:val="00973AD9"/>
    <w:rsid w:val="00977F2C"/>
    <w:rsid w:val="009823D2"/>
    <w:rsid w:val="00983C66"/>
    <w:rsid w:val="00983E53"/>
    <w:rsid w:val="0098547C"/>
    <w:rsid w:val="0098597C"/>
    <w:rsid w:val="00985CFB"/>
    <w:rsid w:val="00987BC8"/>
    <w:rsid w:val="00987BCF"/>
    <w:rsid w:val="0099059F"/>
    <w:rsid w:val="00990B8B"/>
    <w:rsid w:val="00990B9F"/>
    <w:rsid w:val="009920B6"/>
    <w:rsid w:val="00992A25"/>
    <w:rsid w:val="00992AFC"/>
    <w:rsid w:val="009941A4"/>
    <w:rsid w:val="00995C19"/>
    <w:rsid w:val="00996574"/>
    <w:rsid w:val="009965B7"/>
    <w:rsid w:val="00996B7A"/>
    <w:rsid w:val="009A0FD8"/>
    <w:rsid w:val="009A1654"/>
    <w:rsid w:val="009A2EF3"/>
    <w:rsid w:val="009A33B7"/>
    <w:rsid w:val="009A3977"/>
    <w:rsid w:val="009A3C34"/>
    <w:rsid w:val="009A4324"/>
    <w:rsid w:val="009A5ECC"/>
    <w:rsid w:val="009A78CD"/>
    <w:rsid w:val="009A7B97"/>
    <w:rsid w:val="009B0183"/>
    <w:rsid w:val="009B0D86"/>
    <w:rsid w:val="009B1511"/>
    <w:rsid w:val="009B2853"/>
    <w:rsid w:val="009B29DE"/>
    <w:rsid w:val="009B4C12"/>
    <w:rsid w:val="009B5609"/>
    <w:rsid w:val="009B56DA"/>
    <w:rsid w:val="009B5DFA"/>
    <w:rsid w:val="009B61B9"/>
    <w:rsid w:val="009B6956"/>
    <w:rsid w:val="009B69B9"/>
    <w:rsid w:val="009B7079"/>
    <w:rsid w:val="009C055E"/>
    <w:rsid w:val="009C1854"/>
    <w:rsid w:val="009C4DAA"/>
    <w:rsid w:val="009C52C1"/>
    <w:rsid w:val="009C706F"/>
    <w:rsid w:val="009C7403"/>
    <w:rsid w:val="009C7D92"/>
    <w:rsid w:val="009D02EC"/>
    <w:rsid w:val="009D060F"/>
    <w:rsid w:val="009D0FDD"/>
    <w:rsid w:val="009D3E69"/>
    <w:rsid w:val="009D40CA"/>
    <w:rsid w:val="009D42FE"/>
    <w:rsid w:val="009D4D27"/>
    <w:rsid w:val="009D6C34"/>
    <w:rsid w:val="009D747A"/>
    <w:rsid w:val="009D7684"/>
    <w:rsid w:val="009D7B4A"/>
    <w:rsid w:val="009E10FB"/>
    <w:rsid w:val="009E1296"/>
    <w:rsid w:val="009E1C3F"/>
    <w:rsid w:val="009E1E0B"/>
    <w:rsid w:val="009E25DA"/>
    <w:rsid w:val="009E3E3E"/>
    <w:rsid w:val="009E5E8A"/>
    <w:rsid w:val="009E652B"/>
    <w:rsid w:val="009E658A"/>
    <w:rsid w:val="009E6AE8"/>
    <w:rsid w:val="009E7083"/>
    <w:rsid w:val="009E7DB9"/>
    <w:rsid w:val="009F0A32"/>
    <w:rsid w:val="009F307F"/>
    <w:rsid w:val="009F3ED1"/>
    <w:rsid w:val="009F6D62"/>
    <w:rsid w:val="009F6DA9"/>
    <w:rsid w:val="009F79E9"/>
    <w:rsid w:val="00A0223C"/>
    <w:rsid w:val="00A02D1D"/>
    <w:rsid w:val="00A03DD5"/>
    <w:rsid w:val="00A03F22"/>
    <w:rsid w:val="00A0479E"/>
    <w:rsid w:val="00A068EC"/>
    <w:rsid w:val="00A07F22"/>
    <w:rsid w:val="00A102C4"/>
    <w:rsid w:val="00A1328B"/>
    <w:rsid w:val="00A138AC"/>
    <w:rsid w:val="00A13A78"/>
    <w:rsid w:val="00A14C50"/>
    <w:rsid w:val="00A14FB6"/>
    <w:rsid w:val="00A157B3"/>
    <w:rsid w:val="00A16F8E"/>
    <w:rsid w:val="00A16F91"/>
    <w:rsid w:val="00A1760E"/>
    <w:rsid w:val="00A17ADA"/>
    <w:rsid w:val="00A17C4B"/>
    <w:rsid w:val="00A17DA7"/>
    <w:rsid w:val="00A20B3C"/>
    <w:rsid w:val="00A22A5A"/>
    <w:rsid w:val="00A23DF1"/>
    <w:rsid w:val="00A247F3"/>
    <w:rsid w:val="00A24E33"/>
    <w:rsid w:val="00A2578E"/>
    <w:rsid w:val="00A25BA4"/>
    <w:rsid w:val="00A268A8"/>
    <w:rsid w:val="00A2724E"/>
    <w:rsid w:val="00A30073"/>
    <w:rsid w:val="00A30083"/>
    <w:rsid w:val="00A3036A"/>
    <w:rsid w:val="00A3074D"/>
    <w:rsid w:val="00A3139F"/>
    <w:rsid w:val="00A320F4"/>
    <w:rsid w:val="00A33B46"/>
    <w:rsid w:val="00A33C88"/>
    <w:rsid w:val="00A3480D"/>
    <w:rsid w:val="00A3521B"/>
    <w:rsid w:val="00A35EB5"/>
    <w:rsid w:val="00A40322"/>
    <w:rsid w:val="00A40DE9"/>
    <w:rsid w:val="00A41C5B"/>
    <w:rsid w:val="00A43050"/>
    <w:rsid w:val="00A44389"/>
    <w:rsid w:val="00A447C8"/>
    <w:rsid w:val="00A455F9"/>
    <w:rsid w:val="00A45AB2"/>
    <w:rsid w:val="00A46238"/>
    <w:rsid w:val="00A4740E"/>
    <w:rsid w:val="00A47F66"/>
    <w:rsid w:val="00A50BEE"/>
    <w:rsid w:val="00A51D5D"/>
    <w:rsid w:val="00A52820"/>
    <w:rsid w:val="00A52C7A"/>
    <w:rsid w:val="00A530A6"/>
    <w:rsid w:val="00A530EC"/>
    <w:rsid w:val="00A53922"/>
    <w:rsid w:val="00A53D8C"/>
    <w:rsid w:val="00A54F16"/>
    <w:rsid w:val="00A56BC2"/>
    <w:rsid w:val="00A56E5A"/>
    <w:rsid w:val="00A62BC6"/>
    <w:rsid w:val="00A644C1"/>
    <w:rsid w:val="00A64580"/>
    <w:rsid w:val="00A654EF"/>
    <w:rsid w:val="00A65914"/>
    <w:rsid w:val="00A67BED"/>
    <w:rsid w:val="00A70251"/>
    <w:rsid w:val="00A7025D"/>
    <w:rsid w:val="00A725CD"/>
    <w:rsid w:val="00A73DF6"/>
    <w:rsid w:val="00A74D94"/>
    <w:rsid w:val="00A7539B"/>
    <w:rsid w:val="00A755F2"/>
    <w:rsid w:val="00A76700"/>
    <w:rsid w:val="00A772E6"/>
    <w:rsid w:val="00A7794E"/>
    <w:rsid w:val="00A81E71"/>
    <w:rsid w:val="00A820B4"/>
    <w:rsid w:val="00A8399B"/>
    <w:rsid w:val="00A83ABD"/>
    <w:rsid w:val="00A85805"/>
    <w:rsid w:val="00A8602F"/>
    <w:rsid w:val="00A866C8"/>
    <w:rsid w:val="00A86AF5"/>
    <w:rsid w:val="00A87535"/>
    <w:rsid w:val="00A90A5F"/>
    <w:rsid w:val="00A920A4"/>
    <w:rsid w:val="00AA0088"/>
    <w:rsid w:val="00AA014E"/>
    <w:rsid w:val="00AA063F"/>
    <w:rsid w:val="00AA1746"/>
    <w:rsid w:val="00AA2ACD"/>
    <w:rsid w:val="00AA3D92"/>
    <w:rsid w:val="00AA3EBB"/>
    <w:rsid w:val="00AA5574"/>
    <w:rsid w:val="00AA6693"/>
    <w:rsid w:val="00AA6D5A"/>
    <w:rsid w:val="00AA6E63"/>
    <w:rsid w:val="00AB0B27"/>
    <w:rsid w:val="00AB2445"/>
    <w:rsid w:val="00AB55DF"/>
    <w:rsid w:val="00AB5F2F"/>
    <w:rsid w:val="00AB6E90"/>
    <w:rsid w:val="00AB773C"/>
    <w:rsid w:val="00AB7B47"/>
    <w:rsid w:val="00AB7ED0"/>
    <w:rsid w:val="00AC269D"/>
    <w:rsid w:val="00AC2E2F"/>
    <w:rsid w:val="00AC49E7"/>
    <w:rsid w:val="00AC6407"/>
    <w:rsid w:val="00AC64B7"/>
    <w:rsid w:val="00AC685D"/>
    <w:rsid w:val="00AC77AB"/>
    <w:rsid w:val="00AC7AC6"/>
    <w:rsid w:val="00AC7D39"/>
    <w:rsid w:val="00AD03AF"/>
    <w:rsid w:val="00AD0C8A"/>
    <w:rsid w:val="00AD237D"/>
    <w:rsid w:val="00AD25C7"/>
    <w:rsid w:val="00AD27CC"/>
    <w:rsid w:val="00AD2B8F"/>
    <w:rsid w:val="00AD415E"/>
    <w:rsid w:val="00AD4D1E"/>
    <w:rsid w:val="00AD6300"/>
    <w:rsid w:val="00AD639F"/>
    <w:rsid w:val="00AD6598"/>
    <w:rsid w:val="00AD692A"/>
    <w:rsid w:val="00AD7803"/>
    <w:rsid w:val="00AE0465"/>
    <w:rsid w:val="00AE0BF4"/>
    <w:rsid w:val="00AE0C03"/>
    <w:rsid w:val="00AE1236"/>
    <w:rsid w:val="00AE126D"/>
    <w:rsid w:val="00AE1405"/>
    <w:rsid w:val="00AE1584"/>
    <w:rsid w:val="00AE2749"/>
    <w:rsid w:val="00AE2A19"/>
    <w:rsid w:val="00AE2D53"/>
    <w:rsid w:val="00AE335A"/>
    <w:rsid w:val="00AE362F"/>
    <w:rsid w:val="00AE6573"/>
    <w:rsid w:val="00AE7181"/>
    <w:rsid w:val="00AE7417"/>
    <w:rsid w:val="00AF2CE8"/>
    <w:rsid w:val="00AF3FB6"/>
    <w:rsid w:val="00AF4102"/>
    <w:rsid w:val="00AF4C17"/>
    <w:rsid w:val="00AF608C"/>
    <w:rsid w:val="00AF6C72"/>
    <w:rsid w:val="00B00D39"/>
    <w:rsid w:val="00B036A9"/>
    <w:rsid w:val="00B0478F"/>
    <w:rsid w:val="00B052E4"/>
    <w:rsid w:val="00B0586B"/>
    <w:rsid w:val="00B05EAC"/>
    <w:rsid w:val="00B07E11"/>
    <w:rsid w:val="00B116D7"/>
    <w:rsid w:val="00B12E3F"/>
    <w:rsid w:val="00B13558"/>
    <w:rsid w:val="00B13752"/>
    <w:rsid w:val="00B15032"/>
    <w:rsid w:val="00B16D11"/>
    <w:rsid w:val="00B17E2F"/>
    <w:rsid w:val="00B2168F"/>
    <w:rsid w:val="00B21710"/>
    <w:rsid w:val="00B2295E"/>
    <w:rsid w:val="00B22BBE"/>
    <w:rsid w:val="00B22D44"/>
    <w:rsid w:val="00B22E4E"/>
    <w:rsid w:val="00B23088"/>
    <w:rsid w:val="00B23FD7"/>
    <w:rsid w:val="00B24046"/>
    <w:rsid w:val="00B24B1D"/>
    <w:rsid w:val="00B2643E"/>
    <w:rsid w:val="00B2671A"/>
    <w:rsid w:val="00B27C4F"/>
    <w:rsid w:val="00B27F97"/>
    <w:rsid w:val="00B309A5"/>
    <w:rsid w:val="00B315EA"/>
    <w:rsid w:val="00B3267C"/>
    <w:rsid w:val="00B35048"/>
    <w:rsid w:val="00B35C94"/>
    <w:rsid w:val="00B35FC7"/>
    <w:rsid w:val="00B3632A"/>
    <w:rsid w:val="00B37953"/>
    <w:rsid w:val="00B409A9"/>
    <w:rsid w:val="00B41C64"/>
    <w:rsid w:val="00B4255B"/>
    <w:rsid w:val="00B42728"/>
    <w:rsid w:val="00B4347E"/>
    <w:rsid w:val="00B43AE1"/>
    <w:rsid w:val="00B451EB"/>
    <w:rsid w:val="00B45AA1"/>
    <w:rsid w:val="00B45B04"/>
    <w:rsid w:val="00B4790A"/>
    <w:rsid w:val="00B532D6"/>
    <w:rsid w:val="00B540F5"/>
    <w:rsid w:val="00B54F45"/>
    <w:rsid w:val="00B5584A"/>
    <w:rsid w:val="00B56263"/>
    <w:rsid w:val="00B56D81"/>
    <w:rsid w:val="00B613A5"/>
    <w:rsid w:val="00B6154A"/>
    <w:rsid w:val="00B622BB"/>
    <w:rsid w:val="00B62B96"/>
    <w:rsid w:val="00B62E81"/>
    <w:rsid w:val="00B63E26"/>
    <w:rsid w:val="00B6576D"/>
    <w:rsid w:val="00B66322"/>
    <w:rsid w:val="00B66376"/>
    <w:rsid w:val="00B671A3"/>
    <w:rsid w:val="00B6721B"/>
    <w:rsid w:val="00B67295"/>
    <w:rsid w:val="00B706A2"/>
    <w:rsid w:val="00B707E5"/>
    <w:rsid w:val="00B7216A"/>
    <w:rsid w:val="00B72635"/>
    <w:rsid w:val="00B73430"/>
    <w:rsid w:val="00B74E6B"/>
    <w:rsid w:val="00B750F2"/>
    <w:rsid w:val="00B753A7"/>
    <w:rsid w:val="00B76837"/>
    <w:rsid w:val="00B77DEC"/>
    <w:rsid w:val="00B80165"/>
    <w:rsid w:val="00B80C92"/>
    <w:rsid w:val="00B86B5C"/>
    <w:rsid w:val="00B872B3"/>
    <w:rsid w:val="00B954CA"/>
    <w:rsid w:val="00B955F9"/>
    <w:rsid w:val="00B956E5"/>
    <w:rsid w:val="00B9571A"/>
    <w:rsid w:val="00B95EDD"/>
    <w:rsid w:val="00B96ACE"/>
    <w:rsid w:val="00B96EC3"/>
    <w:rsid w:val="00B97C12"/>
    <w:rsid w:val="00B97DF0"/>
    <w:rsid w:val="00B97E8C"/>
    <w:rsid w:val="00BA24EE"/>
    <w:rsid w:val="00BA3269"/>
    <w:rsid w:val="00BA3BC9"/>
    <w:rsid w:val="00BA513B"/>
    <w:rsid w:val="00BA5F49"/>
    <w:rsid w:val="00BA6EAC"/>
    <w:rsid w:val="00BB01B1"/>
    <w:rsid w:val="00BB210C"/>
    <w:rsid w:val="00BB22B2"/>
    <w:rsid w:val="00BB3DBA"/>
    <w:rsid w:val="00BB4455"/>
    <w:rsid w:val="00BB4581"/>
    <w:rsid w:val="00BB53C9"/>
    <w:rsid w:val="00BB6341"/>
    <w:rsid w:val="00BB69F0"/>
    <w:rsid w:val="00BB71FB"/>
    <w:rsid w:val="00BB72D8"/>
    <w:rsid w:val="00BB7621"/>
    <w:rsid w:val="00BB781A"/>
    <w:rsid w:val="00BB7A51"/>
    <w:rsid w:val="00BC0412"/>
    <w:rsid w:val="00BC1BF0"/>
    <w:rsid w:val="00BC1D8F"/>
    <w:rsid w:val="00BC2B34"/>
    <w:rsid w:val="00BC69CC"/>
    <w:rsid w:val="00BC77D2"/>
    <w:rsid w:val="00BC7A7E"/>
    <w:rsid w:val="00BD0FF4"/>
    <w:rsid w:val="00BD1FE6"/>
    <w:rsid w:val="00BD3714"/>
    <w:rsid w:val="00BD4473"/>
    <w:rsid w:val="00BD45BC"/>
    <w:rsid w:val="00BD5399"/>
    <w:rsid w:val="00BD5E9D"/>
    <w:rsid w:val="00BD7CCD"/>
    <w:rsid w:val="00BE07F2"/>
    <w:rsid w:val="00BE0E71"/>
    <w:rsid w:val="00BE1819"/>
    <w:rsid w:val="00BE2045"/>
    <w:rsid w:val="00BE23F3"/>
    <w:rsid w:val="00BE2AC8"/>
    <w:rsid w:val="00BE3F80"/>
    <w:rsid w:val="00BE6C9D"/>
    <w:rsid w:val="00BE707C"/>
    <w:rsid w:val="00BE7F95"/>
    <w:rsid w:val="00BF05DE"/>
    <w:rsid w:val="00BF074D"/>
    <w:rsid w:val="00BF1C02"/>
    <w:rsid w:val="00BF1EDC"/>
    <w:rsid w:val="00BF448C"/>
    <w:rsid w:val="00BF682B"/>
    <w:rsid w:val="00BF6DCD"/>
    <w:rsid w:val="00BF7158"/>
    <w:rsid w:val="00BF79AF"/>
    <w:rsid w:val="00BF7D7C"/>
    <w:rsid w:val="00C0045F"/>
    <w:rsid w:val="00C025AB"/>
    <w:rsid w:val="00C0377E"/>
    <w:rsid w:val="00C043BA"/>
    <w:rsid w:val="00C045C9"/>
    <w:rsid w:val="00C053A0"/>
    <w:rsid w:val="00C10218"/>
    <w:rsid w:val="00C118C4"/>
    <w:rsid w:val="00C12A53"/>
    <w:rsid w:val="00C13FD0"/>
    <w:rsid w:val="00C143F5"/>
    <w:rsid w:val="00C15863"/>
    <w:rsid w:val="00C15901"/>
    <w:rsid w:val="00C15C90"/>
    <w:rsid w:val="00C16450"/>
    <w:rsid w:val="00C165DA"/>
    <w:rsid w:val="00C16CEF"/>
    <w:rsid w:val="00C1743E"/>
    <w:rsid w:val="00C17585"/>
    <w:rsid w:val="00C2073C"/>
    <w:rsid w:val="00C2131D"/>
    <w:rsid w:val="00C21AB1"/>
    <w:rsid w:val="00C222BF"/>
    <w:rsid w:val="00C223C9"/>
    <w:rsid w:val="00C22699"/>
    <w:rsid w:val="00C22A42"/>
    <w:rsid w:val="00C23C59"/>
    <w:rsid w:val="00C26AC7"/>
    <w:rsid w:val="00C26F70"/>
    <w:rsid w:val="00C27467"/>
    <w:rsid w:val="00C3085E"/>
    <w:rsid w:val="00C309E4"/>
    <w:rsid w:val="00C30FFB"/>
    <w:rsid w:val="00C31079"/>
    <w:rsid w:val="00C3210B"/>
    <w:rsid w:val="00C3249D"/>
    <w:rsid w:val="00C33ADB"/>
    <w:rsid w:val="00C35942"/>
    <w:rsid w:val="00C359D0"/>
    <w:rsid w:val="00C36230"/>
    <w:rsid w:val="00C37C41"/>
    <w:rsid w:val="00C4035A"/>
    <w:rsid w:val="00C40E1C"/>
    <w:rsid w:val="00C41D38"/>
    <w:rsid w:val="00C42004"/>
    <w:rsid w:val="00C4317B"/>
    <w:rsid w:val="00C4379F"/>
    <w:rsid w:val="00C437B6"/>
    <w:rsid w:val="00C4446B"/>
    <w:rsid w:val="00C444AC"/>
    <w:rsid w:val="00C454ED"/>
    <w:rsid w:val="00C47343"/>
    <w:rsid w:val="00C5010C"/>
    <w:rsid w:val="00C509FB"/>
    <w:rsid w:val="00C50D5F"/>
    <w:rsid w:val="00C522B9"/>
    <w:rsid w:val="00C52459"/>
    <w:rsid w:val="00C5362A"/>
    <w:rsid w:val="00C54784"/>
    <w:rsid w:val="00C54E03"/>
    <w:rsid w:val="00C550BA"/>
    <w:rsid w:val="00C55345"/>
    <w:rsid w:val="00C5597E"/>
    <w:rsid w:val="00C56746"/>
    <w:rsid w:val="00C56889"/>
    <w:rsid w:val="00C60BCB"/>
    <w:rsid w:val="00C62847"/>
    <w:rsid w:val="00C62A93"/>
    <w:rsid w:val="00C62CD5"/>
    <w:rsid w:val="00C63E77"/>
    <w:rsid w:val="00C64C3E"/>
    <w:rsid w:val="00C6569B"/>
    <w:rsid w:val="00C6619A"/>
    <w:rsid w:val="00C70636"/>
    <w:rsid w:val="00C70B71"/>
    <w:rsid w:val="00C72229"/>
    <w:rsid w:val="00C7250B"/>
    <w:rsid w:val="00C7358A"/>
    <w:rsid w:val="00C76CB2"/>
    <w:rsid w:val="00C80790"/>
    <w:rsid w:val="00C829DF"/>
    <w:rsid w:val="00C83175"/>
    <w:rsid w:val="00C83B45"/>
    <w:rsid w:val="00C83EF7"/>
    <w:rsid w:val="00C8411F"/>
    <w:rsid w:val="00C84A83"/>
    <w:rsid w:val="00C85092"/>
    <w:rsid w:val="00C863F8"/>
    <w:rsid w:val="00C9432C"/>
    <w:rsid w:val="00C948AF"/>
    <w:rsid w:val="00C96846"/>
    <w:rsid w:val="00C96D98"/>
    <w:rsid w:val="00C973C3"/>
    <w:rsid w:val="00CA204B"/>
    <w:rsid w:val="00CA2ADB"/>
    <w:rsid w:val="00CA2F44"/>
    <w:rsid w:val="00CA2F61"/>
    <w:rsid w:val="00CA39F8"/>
    <w:rsid w:val="00CA4036"/>
    <w:rsid w:val="00CA480D"/>
    <w:rsid w:val="00CA5637"/>
    <w:rsid w:val="00CA5921"/>
    <w:rsid w:val="00CA683A"/>
    <w:rsid w:val="00CA7F2E"/>
    <w:rsid w:val="00CB1EFF"/>
    <w:rsid w:val="00CB3C97"/>
    <w:rsid w:val="00CB3DF9"/>
    <w:rsid w:val="00CB41E5"/>
    <w:rsid w:val="00CB4464"/>
    <w:rsid w:val="00CB453E"/>
    <w:rsid w:val="00CB51E1"/>
    <w:rsid w:val="00CB7DD8"/>
    <w:rsid w:val="00CC16EB"/>
    <w:rsid w:val="00CC2C88"/>
    <w:rsid w:val="00CC3ACF"/>
    <w:rsid w:val="00CC3E74"/>
    <w:rsid w:val="00CC5B78"/>
    <w:rsid w:val="00CC604A"/>
    <w:rsid w:val="00CC6B4F"/>
    <w:rsid w:val="00CC74AB"/>
    <w:rsid w:val="00CC77BA"/>
    <w:rsid w:val="00CC7FEA"/>
    <w:rsid w:val="00CD01D7"/>
    <w:rsid w:val="00CD0213"/>
    <w:rsid w:val="00CD0391"/>
    <w:rsid w:val="00CD0AC5"/>
    <w:rsid w:val="00CD1F69"/>
    <w:rsid w:val="00CD360A"/>
    <w:rsid w:val="00CD561D"/>
    <w:rsid w:val="00CD5C1D"/>
    <w:rsid w:val="00CD7306"/>
    <w:rsid w:val="00CE0C56"/>
    <w:rsid w:val="00CE1A37"/>
    <w:rsid w:val="00CE1E77"/>
    <w:rsid w:val="00CE200B"/>
    <w:rsid w:val="00CE30E5"/>
    <w:rsid w:val="00CE3700"/>
    <w:rsid w:val="00CE49E7"/>
    <w:rsid w:val="00CE4B7C"/>
    <w:rsid w:val="00CE5701"/>
    <w:rsid w:val="00CE5F0A"/>
    <w:rsid w:val="00CE68A1"/>
    <w:rsid w:val="00CE68D1"/>
    <w:rsid w:val="00CE7072"/>
    <w:rsid w:val="00CF01F3"/>
    <w:rsid w:val="00CF0B61"/>
    <w:rsid w:val="00CF0FE8"/>
    <w:rsid w:val="00CF3ABA"/>
    <w:rsid w:val="00CF3AFA"/>
    <w:rsid w:val="00CF405F"/>
    <w:rsid w:val="00CF6FE2"/>
    <w:rsid w:val="00D0345E"/>
    <w:rsid w:val="00D04046"/>
    <w:rsid w:val="00D0481B"/>
    <w:rsid w:val="00D048A0"/>
    <w:rsid w:val="00D05E41"/>
    <w:rsid w:val="00D066AD"/>
    <w:rsid w:val="00D06960"/>
    <w:rsid w:val="00D06C38"/>
    <w:rsid w:val="00D07870"/>
    <w:rsid w:val="00D07930"/>
    <w:rsid w:val="00D07F8A"/>
    <w:rsid w:val="00D10CFA"/>
    <w:rsid w:val="00D10F36"/>
    <w:rsid w:val="00D11307"/>
    <w:rsid w:val="00D114E4"/>
    <w:rsid w:val="00D15030"/>
    <w:rsid w:val="00D1536E"/>
    <w:rsid w:val="00D15F4C"/>
    <w:rsid w:val="00D17492"/>
    <w:rsid w:val="00D17674"/>
    <w:rsid w:val="00D201CC"/>
    <w:rsid w:val="00D20DF6"/>
    <w:rsid w:val="00D20F1F"/>
    <w:rsid w:val="00D26085"/>
    <w:rsid w:val="00D26D5B"/>
    <w:rsid w:val="00D27011"/>
    <w:rsid w:val="00D30AEC"/>
    <w:rsid w:val="00D30ED0"/>
    <w:rsid w:val="00D31D86"/>
    <w:rsid w:val="00D326B0"/>
    <w:rsid w:val="00D3608D"/>
    <w:rsid w:val="00D37A37"/>
    <w:rsid w:val="00D425AC"/>
    <w:rsid w:val="00D42950"/>
    <w:rsid w:val="00D43276"/>
    <w:rsid w:val="00D43942"/>
    <w:rsid w:val="00D43FCA"/>
    <w:rsid w:val="00D44E31"/>
    <w:rsid w:val="00D45066"/>
    <w:rsid w:val="00D50F8A"/>
    <w:rsid w:val="00D5315B"/>
    <w:rsid w:val="00D53D55"/>
    <w:rsid w:val="00D55108"/>
    <w:rsid w:val="00D55787"/>
    <w:rsid w:val="00D577C3"/>
    <w:rsid w:val="00D60B1F"/>
    <w:rsid w:val="00D61744"/>
    <w:rsid w:val="00D62225"/>
    <w:rsid w:val="00D62C63"/>
    <w:rsid w:val="00D647FC"/>
    <w:rsid w:val="00D648FD"/>
    <w:rsid w:val="00D64B86"/>
    <w:rsid w:val="00D66167"/>
    <w:rsid w:val="00D669A6"/>
    <w:rsid w:val="00D669C1"/>
    <w:rsid w:val="00D6744A"/>
    <w:rsid w:val="00D71B1A"/>
    <w:rsid w:val="00D7343F"/>
    <w:rsid w:val="00D73BA9"/>
    <w:rsid w:val="00D74177"/>
    <w:rsid w:val="00D753D8"/>
    <w:rsid w:val="00D75AE9"/>
    <w:rsid w:val="00D75D72"/>
    <w:rsid w:val="00D779E8"/>
    <w:rsid w:val="00D77CF2"/>
    <w:rsid w:val="00D80036"/>
    <w:rsid w:val="00D822D0"/>
    <w:rsid w:val="00D82BA1"/>
    <w:rsid w:val="00D82E35"/>
    <w:rsid w:val="00D84BBA"/>
    <w:rsid w:val="00D851BF"/>
    <w:rsid w:val="00D867B5"/>
    <w:rsid w:val="00D86A59"/>
    <w:rsid w:val="00D86F7F"/>
    <w:rsid w:val="00D87019"/>
    <w:rsid w:val="00D87103"/>
    <w:rsid w:val="00D87F89"/>
    <w:rsid w:val="00D9051E"/>
    <w:rsid w:val="00D906FF"/>
    <w:rsid w:val="00D917FE"/>
    <w:rsid w:val="00D92BFF"/>
    <w:rsid w:val="00D92EDE"/>
    <w:rsid w:val="00D93921"/>
    <w:rsid w:val="00D93FEA"/>
    <w:rsid w:val="00D946E6"/>
    <w:rsid w:val="00D97C68"/>
    <w:rsid w:val="00D97ED2"/>
    <w:rsid w:val="00D97EF4"/>
    <w:rsid w:val="00DA0AEB"/>
    <w:rsid w:val="00DA2A57"/>
    <w:rsid w:val="00DA2B0F"/>
    <w:rsid w:val="00DA3517"/>
    <w:rsid w:val="00DA6F59"/>
    <w:rsid w:val="00DB056A"/>
    <w:rsid w:val="00DB16AD"/>
    <w:rsid w:val="00DB2200"/>
    <w:rsid w:val="00DB2828"/>
    <w:rsid w:val="00DB2B7C"/>
    <w:rsid w:val="00DB319E"/>
    <w:rsid w:val="00DB337C"/>
    <w:rsid w:val="00DB3935"/>
    <w:rsid w:val="00DB5AF3"/>
    <w:rsid w:val="00DB6D07"/>
    <w:rsid w:val="00DB72FA"/>
    <w:rsid w:val="00DC0B09"/>
    <w:rsid w:val="00DC0C26"/>
    <w:rsid w:val="00DC168F"/>
    <w:rsid w:val="00DC2340"/>
    <w:rsid w:val="00DC29FD"/>
    <w:rsid w:val="00DC4F50"/>
    <w:rsid w:val="00DD0D5A"/>
    <w:rsid w:val="00DD1A3D"/>
    <w:rsid w:val="00DD1B16"/>
    <w:rsid w:val="00DD1B60"/>
    <w:rsid w:val="00DD3D0E"/>
    <w:rsid w:val="00DD3EA0"/>
    <w:rsid w:val="00DD3EBF"/>
    <w:rsid w:val="00DD4452"/>
    <w:rsid w:val="00DD4BDD"/>
    <w:rsid w:val="00DD5DAA"/>
    <w:rsid w:val="00DD68FE"/>
    <w:rsid w:val="00DE1087"/>
    <w:rsid w:val="00DE1A56"/>
    <w:rsid w:val="00DE3E20"/>
    <w:rsid w:val="00DE4A04"/>
    <w:rsid w:val="00DE4FF0"/>
    <w:rsid w:val="00DE7B6D"/>
    <w:rsid w:val="00DF24EE"/>
    <w:rsid w:val="00DF2C54"/>
    <w:rsid w:val="00DF3377"/>
    <w:rsid w:val="00DF4ADF"/>
    <w:rsid w:val="00DF5C38"/>
    <w:rsid w:val="00DF6046"/>
    <w:rsid w:val="00E0007B"/>
    <w:rsid w:val="00E01566"/>
    <w:rsid w:val="00E018ED"/>
    <w:rsid w:val="00E025E9"/>
    <w:rsid w:val="00E02CFB"/>
    <w:rsid w:val="00E03DC6"/>
    <w:rsid w:val="00E0498C"/>
    <w:rsid w:val="00E0517D"/>
    <w:rsid w:val="00E056F4"/>
    <w:rsid w:val="00E06700"/>
    <w:rsid w:val="00E1029D"/>
    <w:rsid w:val="00E1175B"/>
    <w:rsid w:val="00E12465"/>
    <w:rsid w:val="00E12B4C"/>
    <w:rsid w:val="00E1359F"/>
    <w:rsid w:val="00E14A34"/>
    <w:rsid w:val="00E1527B"/>
    <w:rsid w:val="00E15938"/>
    <w:rsid w:val="00E17142"/>
    <w:rsid w:val="00E1739A"/>
    <w:rsid w:val="00E178E4"/>
    <w:rsid w:val="00E17DEC"/>
    <w:rsid w:val="00E17EC6"/>
    <w:rsid w:val="00E17ED8"/>
    <w:rsid w:val="00E210FD"/>
    <w:rsid w:val="00E218E1"/>
    <w:rsid w:val="00E22589"/>
    <w:rsid w:val="00E242DC"/>
    <w:rsid w:val="00E248FC"/>
    <w:rsid w:val="00E24FAA"/>
    <w:rsid w:val="00E251B0"/>
    <w:rsid w:val="00E2534E"/>
    <w:rsid w:val="00E267A0"/>
    <w:rsid w:val="00E26986"/>
    <w:rsid w:val="00E2766F"/>
    <w:rsid w:val="00E27E3B"/>
    <w:rsid w:val="00E3067B"/>
    <w:rsid w:val="00E31575"/>
    <w:rsid w:val="00E32F6A"/>
    <w:rsid w:val="00E336E7"/>
    <w:rsid w:val="00E34366"/>
    <w:rsid w:val="00E3438B"/>
    <w:rsid w:val="00E346A9"/>
    <w:rsid w:val="00E34700"/>
    <w:rsid w:val="00E37BCD"/>
    <w:rsid w:val="00E37C6D"/>
    <w:rsid w:val="00E37D22"/>
    <w:rsid w:val="00E402B1"/>
    <w:rsid w:val="00E40F59"/>
    <w:rsid w:val="00E4133D"/>
    <w:rsid w:val="00E418AB"/>
    <w:rsid w:val="00E41970"/>
    <w:rsid w:val="00E42850"/>
    <w:rsid w:val="00E429EC"/>
    <w:rsid w:val="00E44CCB"/>
    <w:rsid w:val="00E4604A"/>
    <w:rsid w:val="00E46D1C"/>
    <w:rsid w:val="00E473F6"/>
    <w:rsid w:val="00E50519"/>
    <w:rsid w:val="00E51E04"/>
    <w:rsid w:val="00E521E1"/>
    <w:rsid w:val="00E53BF1"/>
    <w:rsid w:val="00E53DA0"/>
    <w:rsid w:val="00E54323"/>
    <w:rsid w:val="00E54876"/>
    <w:rsid w:val="00E57A85"/>
    <w:rsid w:val="00E6133A"/>
    <w:rsid w:val="00E620EF"/>
    <w:rsid w:val="00E6333C"/>
    <w:rsid w:val="00E643E2"/>
    <w:rsid w:val="00E64770"/>
    <w:rsid w:val="00E64F2F"/>
    <w:rsid w:val="00E65DE4"/>
    <w:rsid w:val="00E66552"/>
    <w:rsid w:val="00E67A48"/>
    <w:rsid w:val="00E708F4"/>
    <w:rsid w:val="00E71FF9"/>
    <w:rsid w:val="00E7296D"/>
    <w:rsid w:val="00E72B20"/>
    <w:rsid w:val="00E72D1E"/>
    <w:rsid w:val="00E744DB"/>
    <w:rsid w:val="00E7477A"/>
    <w:rsid w:val="00E74D54"/>
    <w:rsid w:val="00E757A9"/>
    <w:rsid w:val="00E76032"/>
    <w:rsid w:val="00E764C5"/>
    <w:rsid w:val="00E818A4"/>
    <w:rsid w:val="00E82CE1"/>
    <w:rsid w:val="00E83A12"/>
    <w:rsid w:val="00E83B1A"/>
    <w:rsid w:val="00E872E4"/>
    <w:rsid w:val="00E91BF3"/>
    <w:rsid w:val="00E92212"/>
    <w:rsid w:val="00E927DF"/>
    <w:rsid w:val="00E937D7"/>
    <w:rsid w:val="00E94534"/>
    <w:rsid w:val="00E95154"/>
    <w:rsid w:val="00E957F8"/>
    <w:rsid w:val="00E974B3"/>
    <w:rsid w:val="00EA25C8"/>
    <w:rsid w:val="00EA2EC3"/>
    <w:rsid w:val="00EA465E"/>
    <w:rsid w:val="00EA6224"/>
    <w:rsid w:val="00EA6D3E"/>
    <w:rsid w:val="00EA73C0"/>
    <w:rsid w:val="00EA74C9"/>
    <w:rsid w:val="00EB05C6"/>
    <w:rsid w:val="00EB0C9D"/>
    <w:rsid w:val="00EB0ECE"/>
    <w:rsid w:val="00EB12D1"/>
    <w:rsid w:val="00EB15B9"/>
    <w:rsid w:val="00EB1CEB"/>
    <w:rsid w:val="00EB37C8"/>
    <w:rsid w:val="00EB3FA9"/>
    <w:rsid w:val="00EB46FE"/>
    <w:rsid w:val="00EB4BE4"/>
    <w:rsid w:val="00EB4C61"/>
    <w:rsid w:val="00EB58DB"/>
    <w:rsid w:val="00EB5DFC"/>
    <w:rsid w:val="00EB6B14"/>
    <w:rsid w:val="00EB7394"/>
    <w:rsid w:val="00EB7395"/>
    <w:rsid w:val="00EB7BDC"/>
    <w:rsid w:val="00EC05DF"/>
    <w:rsid w:val="00EC0D09"/>
    <w:rsid w:val="00EC2FE0"/>
    <w:rsid w:val="00EC3291"/>
    <w:rsid w:val="00EC3501"/>
    <w:rsid w:val="00EC3B3B"/>
    <w:rsid w:val="00EC4632"/>
    <w:rsid w:val="00EC4916"/>
    <w:rsid w:val="00EC5153"/>
    <w:rsid w:val="00EC59FC"/>
    <w:rsid w:val="00EC5D38"/>
    <w:rsid w:val="00EC7039"/>
    <w:rsid w:val="00EC719D"/>
    <w:rsid w:val="00ED0830"/>
    <w:rsid w:val="00ED20C9"/>
    <w:rsid w:val="00ED2C14"/>
    <w:rsid w:val="00ED3F5F"/>
    <w:rsid w:val="00ED59EA"/>
    <w:rsid w:val="00ED7BE4"/>
    <w:rsid w:val="00EE21B6"/>
    <w:rsid w:val="00EE443E"/>
    <w:rsid w:val="00EE4DB4"/>
    <w:rsid w:val="00EE50DA"/>
    <w:rsid w:val="00EE5DA9"/>
    <w:rsid w:val="00EE5DC3"/>
    <w:rsid w:val="00EE73CE"/>
    <w:rsid w:val="00EE770D"/>
    <w:rsid w:val="00EE7B7B"/>
    <w:rsid w:val="00EE7F4E"/>
    <w:rsid w:val="00EF101F"/>
    <w:rsid w:val="00EF1BBF"/>
    <w:rsid w:val="00EF24CF"/>
    <w:rsid w:val="00EF47C5"/>
    <w:rsid w:val="00EF5160"/>
    <w:rsid w:val="00EF71E7"/>
    <w:rsid w:val="00F006FF"/>
    <w:rsid w:val="00F02122"/>
    <w:rsid w:val="00F02ABC"/>
    <w:rsid w:val="00F0306A"/>
    <w:rsid w:val="00F05C9B"/>
    <w:rsid w:val="00F062C8"/>
    <w:rsid w:val="00F06556"/>
    <w:rsid w:val="00F074C9"/>
    <w:rsid w:val="00F132B0"/>
    <w:rsid w:val="00F13757"/>
    <w:rsid w:val="00F15A17"/>
    <w:rsid w:val="00F15FD5"/>
    <w:rsid w:val="00F16455"/>
    <w:rsid w:val="00F176EB"/>
    <w:rsid w:val="00F177E8"/>
    <w:rsid w:val="00F178ED"/>
    <w:rsid w:val="00F17AAD"/>
    <w:rsid w:val="00F17C2E"/>
    <w:rsid w:val="00F17EA4"/>
    <w:rsid w:val="00F206B9"/>
    <w:rsid w:val="00F20929"/>
    <w:rsid w:val="00F21226"/>
    <w:rsid w:val="00F213BA"/>
    <w:rsid w:val="00F21675"/>
    <w:rsid w:val="00F2184D"/>
    <w:rsid w:val="00F23908"/>
    <w:rsid w:val="00F24573"/>
    <w:rsid w:val="00F24ADF"/>
    <w:rsid w:val="00F25F46"/>
    <w:rsid w:val="00F267CC"/>
    <w:rsid w:val="00F26FF6"/>
    <w:rsid w:val="00F32FA0"/>
    <w:rsid w:val="00F34232"/>
    <w:rsid w:val="00F342E7"/>
    <w:rsid w:val="00F3553A"/>
    <w:rsid w:val="00F35A3E"/>
    <w:rsid w:val="00F365E0"/>
    <w:rsid w:val="00F36A7C"/>
    <w:rsid w:val="00F37709"/>
    <w:rsid w:val="00F4213B"/>
    <w:rsid w:val="00F466F7"/>
    <w:rsid w:val="00F470D6"/>
    <w:rsid w:val="00F5028A"/>
    <w:rsid w:val="00F5091C"/>
    <w:rsid w:val="00F50D68"/>
    <w:rsid w:val="00F50E65"/>
    <w:rsid w:val="00F51288"/>
    <w:rsid w:val="00F519AC"/>
    <w:rsid w:val="00F520AA"/>
    <w:rsid w:val="00F52513"/>
    <w:rsid w:val="00F52553"/>
    <w:rsid w:val="00F540AA"/>
    <w:rsid w:val="00F549ED"/>
    <w:rsid w:val="00F54A17"/>
    <w:rsid w:val="00F54FDA"/>
    <w:rsid w:val="00F56D17"/>
    <w:rsid w:val="00F57271"/>
    <w:rsid w:val="00F57BD4"/>
    <w:rsid w:val="00F57E43"/>
    <w:rsid w:val="00F60256"/>
    <w:rsid w:val="00F607B7"/>
    <w:rsid w:val="00F60BD3"/>
    <w:rsid w:val="00F6265A"/>
    <w:rsid w:val="00F62A5D"/>
    <w:rsid w:val="00F62DAD"/>
    <w:rsid w:val="00F63241"/>
    <w:rsid w:val="00F64EA7"/>
    <w:rsid w:val="00F6588E"/>
    <w:rsid w:val="00F66240"/>
    <w:rsid w:val="00F66AB8"/>
    <w:rsid w:val="00F66B3F"/>
    <w:rsid w:val="00F67E03"/>
    <w:rsid w:val="00F717F3"/>
    <w:rsid w:val="00F71A6C"/>
    <w:rsid w:val="00F71B5E"/>
    <w:rsid w:val="00F727AD"/>
    <w:rsid w:val="00F731FA"/>
    <w:rsid w:val="00F73863"/>
    <w:rsid w:val="00F75D83"/>
    <w:rsid w:val="00F75E69"/>
    <w:rsid w:val="00F76057"/>
    <w:rsid w:val="00F761E6"/>
    <w:rsid w:val="00F800AD"/>
    <w:rsid w:val="00F80C1C"/>
    <w:rsid w:val="00F8129C"/>
    <w:rsid w:val="00F81655"/>
    <w:rsid w:val="00F8236C"/>
    <w:rsid w:val="00F83C4E"/>
    <w:rsid w:val="00F86252"/>
    <w:rsid w:val="00F87119"/>
    <w:rsid w:val="00F877FC"/>
    <w:rsid w:val="00F92337"/>
    <w:rsid w:val="00F9352F"/>
    <w:rsid w:val="00F94FF0"/>
    <w:rsid w:val="00F95152"/>
    <w:rsid w:val="00F95924"/>
    <w:rsid w:val="00F95AD4"/>
    <w:rsid w:val="00F961E5"/>
    <w:rsid w:val="00F96C9F"/>
    <w:rsid w:val="00F96FC1"/>
    <w:rsid w:val="00F97961"/>
    <w:rsid w:val="00FA0415"/>
    <w:rsid w:val="00FA0A56"/>
    <w:rsid w:val="00FA0E70"/>
    <w:rsid w:val="00FA19AF"/>
    <w:rsid w:val="00FA2052"/>
    <w:rsid w:val="00FA2ABE"/>
    <w:rsid w:val="00FA2C6D"/>
    <w:rsid w:val="00FA309C"/>
    <w:rsid w:val="00FA4180"/>
    <w:rsid w:val="00FA426B"/>
    <w:rsid w:val="00FA63D7"/>
    <w:rsid w:val="00FA6A06"/>
    <w:rsid w:val="00FA6DC9"/>
    <w:rsid w:val="00FA76C2"/>
    <w:rsid w:val="00FB0AFE"/>
    <w:rsid w:val="00FB0BE0"/>
    <w:rsid w:val="00FB23D9"/>
    <w:rsid w:val="00FB2A84"/>
    <w:rsid w:val="00FB414E"/>
    <w:rsid w:val="00FB4529"/>
    <w:rsid w:val="00FB4ACB"/>
    <w:rsid w:val="00FB5D68"/>
    <w:rsid w:val="00FB5D8E"/>
    <w:rsid w:val="00FB7257"/>
    <w:rsid w:val="00FC0581"/>
    <w:rsid w:val="00FC0B0D"/>
    <w:rsid w:val="00FC1B5A"/>
    <w:rsid w:val="00FC1C3D"/>
    <w:rsid w:val="00FC2870"/>
    <w:rsid w:val="00FC2A37"/>
    <w:rsid w:val="00FC40FF"/>
    <w:rsid w:val="00FC58B4"/>
    <w:rsid w:val="00FC66DC"/>
    <w:rsid w:val="00FD1C94"/>
    <w:rsid w:val="00FD3422"/>
    <w:rsid w:val="00FD349D"/>
    <w:rsid w:val="00FD3757"/>
    <w:rsid w:val="00FD417E"/>
    <w:rsid w:val="00FD45FB"/>
    <w:rsid w:val="00FD47FF"/>
    <w:rsid w:val="00FD6777"/>
    <w:rsid w:val="00FD6D22"/>
    <w:rsid w:val="00FD73C4"/>
    <w:rsid w:val="00FE2917"/>
    <w:rsid w:val="00FE3AB6"/>
    <w:rsid w:val="00FE3FAA"/>
    <w:rsid w:val="00FE48ED"/>
    <w:rsid w:val="00FE5627"/>
    <w:rsid w:val="00FE5DEE"/>
    <w:rsid w:val="00FE6FF4"/>
    <w:rsid w:val="00FE7C3D"/>
    <w:rsid w:val="00FF025C"/>
    <w:rsid w:val="00FF0CC7"/>
    <w:rsid w:val="00FF0DD6"/>
    <w:rsid w:val="00FF0E18"/>
    <w:rsid w:val="00FF1660"/>
    <w:rsid w:val="00FF20D2"/>
    <w:rsid w:val="00FF24BD"/>
    <w:rsid w:val="00FF435F"/>
    <w:rsid w:val="00FF48AE"/>
    <w:rsid w:val="00FF6974"/>
    <w:rsid w:val="00FF74D5"/>
    <w:rsid w:val="00FF75D9"/>
    <w:rsid w:val="4D07511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685133C"/>
  <w15:docId w15:val="{59415F0D-658E-4534-B4F5-1DCB60B1B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55F4B"/>
    <w:pPr>
      <w:spacing w:after="0"/>
    </w:pPr>
    <w:rPr>
      <w:rFonts w:ascii="Segoe UI" w:eastAsia="Times New Roman" w:hAnsi="Segoe UI" w:cs="Times New Roman"/>
      <w:sz w:val="20"/>
      <w:szCs w:val="24"/>
      <w:lang w:eastAsia="pl-PL"/>
    </w:rPr>
  </w:style>
  <w:style w:type="paragraph" w:styleId="Nagwek1">
    <w:name w:val="heading 1"/>
    <w:basedOn w:val="Normalny"/>
    <w:next w:val="Normalny"/>
    <w:link w:val="Nagwek1Znak"/>
    <w:autoRedefine/>
    <w:qFormat/>
    <w:rsid w:val="009D7684"/>
    <w:pPr>
      <w:keepNext/>
      <w:suppressAutoHyphens/>
      <w:spacing w:line="240" w:lineRule="auto"/>
      <w:jc w:val="both"/>
      <w:outlineLvl w:val="0"/>
    </w:pPr>
    <w:rPr>
      <w:rFonts w:cs="Segoe UI"/>
      <w:b/>
      <w:sz w:val="22"/>
      <w:szCs w:val="20"/>
      <w:lang w:eastAsia="ar-SA"/>
    </w:rPr>
  </w:style>
  <w:style w:type="paragraph" w:styleId="Nagwek2">
    <w:name w:val="heading 2"/>
    <w:basedOn w:val="Normalny"/>
    <w:next w:val="Normalny"/>
    <w:link w:val="Nagwek2Znak"/>
    <w:uiPriority w:val="9"/>
    <w:unhideWhenUsed/>
    <w:qFormat/>
    <w:rsid w:val="006A7EA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nhideWhenUsed/>
    <w:qFormat/>
    <w:rsid w:val="006A7EA1"/>
    <w:pPr>
      <w:keepNext/>
      <w:keepLines/>
      <w:spacing w:before="200"/>
      <w:outlineLvl w:val="2"/>
    </w:pPr>
    <w:rPr>
      <w:rFonts w:asciiTheme="majorHAnsi" w:eastAsiaTheme="majorEastAsia" w:hAnsiTheme="majorHAnsi" w:cstheme="majorBidi"/>
      <w:b/>
      <w:bCs/>
      <w:color w:val="4F81BD" w:themeColor="accent1"/>
    </w:rPr>
  </w:style>
  <w:style w:type="paragraph" w:styleId="Nagwek5">
    <w:name w:val="heading 5"/>
    <w:basedOn w:val="Normalny"/>
    <w:next w:val="Normalny"/>
    <w:link w:val="Nagwek5Znak"/>
    <w:uiPriority w:val="9"/>
    <w:semiHidden/>
    <w:unhideWhenUsed/>
    <w:qFormat/>
    <w:rsid w:val="00A17ADA"/>
    <w:pPr>
      <w:keepNext/>
      <w:keepLines/>
      <w:spacing w:before="200"/>
      <w:outlineLvl w:val="4"/>
    </w:pPr>
    <w:rPr>
      <w:rFonts w:asciiTheme="majorHAnsi" w:eastAsiaTheme="majorEastAsia" w:hAnsiTheme="majorHAnsi" w:cstheme="majorBidi"/>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Znak,Nagłówek strony"/>
    <w:basedOn w:val="Normalny"/>
    <w:link w:val="NagwekZnak"/>
    <w:uiPriority w:val="99"/>
    <w:unhideWhenUsed/>
    <w:rsid w:val="00A3521B"/>
    <w:pPr>
      <w:tabs>
        <w:tab w:val="center" w:pos="4536"/>
        <w:tab w:val="right" w:pos="9072"/>
      </w:tabs>
    </w:pPr>
    <w:rPr>
      <w:rFonts w:asciiTheme="minorHAnsi" w:eastAsiaTheme="minorHAnsi" w:hAnsiTheme="minorHAnsi" w:cstheme="minorBidi"/>
      <w:sz w:val="22"/>
      <w:szCs w:val="22"/>
      <w:lang w:eastAsia="en-US"/>
    </w:rPr>
  </w:style>
  <w:style w:type="character" w:customStyle="1" w:styleId="NagwekZnak">
    <w:name w:val="Nagłówek Znak"/>
    <w:aliases w:val="Znak Znak,Nagłówek strony Znak"/>
    <w:basedOn w:val="Domylnaczcionkaakapitu"/>
    <w:link w:val="Nagwek"/>
    <w:uiPriority w:val="99"/>
    <w:rsid w:val="00A3521B"/>
  </w:style>
  <w:style w:type="paragraph" w:styleId="Stopka">
    <w:name w:val="footer"/>
    <w:basedOn w:val="Normalny"/>
    <w:link w:val="StopkaZnak"/>
    <w:uiPriority w:val="99"/>
    <w:unhideWhenUsed/>
    <w:rsid w:val="00A3521B"/>
    <w:pPr>
      <w:tabs>
        <w:tab w:val="center" w:pos="4536"/>
        <w:tab w:val="right" w:pos="9072"/>
      </w:tabs>
    </w:pPr>
    <w:rPr>
      <w:rFonts w:asciiTheme="minorHAnsi" w:eastAsiaTheme="minorHAnsi" w:hAnsiTheme="minorHAnsi" w:cstheme="minorBidi"/>
      <w:sz w:val="22"/>
      <w:szCs w:val="22"/>
      <w:lang w:eastAsia="en-US"/>
    </w:rPr>
  </w:style>
  <w:style w:type="character" w:customStyle="1" w:styleId="StopkaZnak">
    <w:name w:val="Stopka Znak"/>
    <w:basedOn w:val="Domylnaczcionkaakapitu"/>
    <w:link w:val="Stopka"/>
    <w:uiPriority w:val="99"/>
    <w:rsid w:val="00A3521B"/>
  </w:style>
  <w:style w:type="paragraph" w:styleId="Tekstdymka">
    <w:name w:val="Balloon Text"/>
    <w:basedOn w:val="Normalny"/>
    <w:link w:val="TekstdymkaZnak"/>
    <w:uiPriority w:val="99"/>
    <w:semiHidden/>
    <w:unhideWhenUsed/>
    <w:rsid w:val="00A3521B"/>
    <w:rPr>
      <w:rFonts w:ascii="Tahoma" w:eastAsiaTheme="minorHAnsi" w:hAnsi="Tahoma" w:cs="Tahoma"/>
      <w:sz w:val="16"/>
      <w:szCs w:val="16"/>
      <w:lang w:eastAsia="en-US"/>
    </w:rPr>
  </w:style>
  <w:style w:type="character" w:customStyle="1" w:styleId="TekstdymkaZnak">
    <w:name w:val="Tekst dymka Znak"/>
    <w:basedOn w:val="Domylnaczcionkaakapitu"/>
    <w:link w:val="Tekstdymka"/>
    <w:uiPriority w:val="99"/>
    <w:semiHidden/>
    <w:rsid w:val="00A3521B"/>
    <w:rPr>
      <w:rFonts w:ascii="Tahoma" w:hAnsi="Tahoma" w:cs="Tahoma"/>
      <w:sz w:val="16"/>
      <w:szCs w:val="16"/>
    </w:rPr>
  </w:style>
  <w:style w:type="character" w:styleId="Hipercze">
    <w:name w:val="Hyperlink"/>
    <w:basedOn w:val="Domylnaczcionkaakapitu"/>
    <w:uiPriority w:val="99"/>
    <w:unhideWhenUsed/>
    <w:rsid w:val="00B12E3F"/>
    <w:rPr>
      <w:color w:val="0000FF" w:themeColor="hyperlink"/>
      <w:u w:val="single"/>
    </w:rPr>
  </w:style>
  <w:style w:type="table" w:styleId="Tabela-Siatka">
    <w:name w:val="Table Grid"/>
    <w:basedOn w:val="Standardowy"/>
    <w:rsid w:val="00D86A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D86A59"/>
    <w:pPr>
      <w:spacing w:after="200"/>
      <w:ind w:left="720"/>
      <w:contextualSpacing/>
    </w:pPr>
    <w:rPr>
      <w:rFonts w:asciiTheme="minorHAnsi" w:eastAsiaTheme="minorHAnsi" w:hAnsiTheme="minorHAnsi" w:cstheme="minorBidi"/>
      <w:sz w:val="22"/>
      <w:szCs w:val="22"/>
      <w:lang w:eastAsia="en-US"/>
    </w:rPr>
  </w:style>
  <w:style w:type="paragraph" w:customStyle="1" w:styleId="Standard">
    <w:name w:val="Standard"/>
    <w:link w:val="StandardZnak"/>
    <w:rsid w:val="00F06556"/>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TableContents">
    <w:name w:val="Table Contents"/>
    <w:basedOn w:val="Standard"/>
    <w:rsid w:val="00493CC8"/>
    <w:pPr>
      <w:suppressLineNumbers/>
    </w:pPr>
  </w:style>
  <w:style w:type="character" w:customStyle="1" w:styleId="Nagwek1Znak">
    <w:name w:val="Nagłówek 1 Znak"/>
    <w:basedOn w:val="Domylnaczcionkaakapitu"/>
    <w:link w:val="Nagwek1"/>
    <w:rsid w:val="009D7684"/>
    <w:rPr>
      <w:rFonts w:ascii="Segoe UI" w:eastAsia="Times New Roman" w:hAnsi="Segoe UI" w:cs="Segoe UI"/>
      <w:b/>
      <w:szCs w:val="20"/>
      <w:lang w:eastAsia="ar-SA"/>
    </w:rPr>
  </w:style>
  <w:style w:type="paragraph" w:customStyle="1" w:styleId="ContentsHeading">
    <w:name w:val="Contents Heading"/>
    <w:basedOn w:val="Tytu"/>
    <w:rsid w:val="00FC1C3D"/>
    <w:pPr>
      <w:keepNext/>
      <w:suppressLineNumbers/>
      <w:pBdr>
        <w:bottom w:val="none" w:sz="0" w:space="0" w:color="auto"/>
      </w:pBdr>
      <w:tabs>
        <w:tab w:val="center" w:pos="4818"/>
        <w:tab w:val="right" w:pos="9637"/>
      </w:tabs>
      <w:suppressAutoHyphens/>
      <w:autoSpaceDN w:val="0"/>
      <w:spacing w:before="240" w:after="120"/>
      <w:contextualSpacing w:val="0"/>
      <w:textAlignment w:val="baseline"/>
    </w:pPr>
    <w:rPr>
      <w:rFonts w:ascii="Arial" w:eastAsia="Times New Roman" w:hAnsi="Arial" w:cs="Times New Roman"/>
      <w:color w:val="auto"/>
      <w:spacing w:val="0"/>
      <w:kern w:val="3"/>
      <w:sz w:val="24"/>
      <w:szCs w:val="24"/>
      <w:lang w:eastAsia="zh-CN"/>
    </w:rPr>
  </w:style>
  <w:style w:type="paragraph" w:customStyle="1" w:styleId="Contents2">
    <w:name w:val="Contents 2"/>
    <w:basedOn w:val="Normalny"/>
    <w:rsid w:val="00FC1C3D"/>
    <w:pPr>
      <w:suppressLineNumbers/>
      <w:tabs>
        <w:tab w:val="right" w:leader="dot" w:pos="9638"/>
      </w:tabs>
      <w:suppressAutoHyphens/>
      <w:autoSpaceDN w:val="0"/>
      <w:ind w:left="283"/>
      <w:textAlignment w:val="baseline"/>
    </w:pPr>
    <w:rPr>
      <w:rFonts w:cs="Tahoma"/>
      <w:kern w:val="3"/>
      <w:lang w:eastAsia="zh-CN"/>
    </w:rPr>
  </w:style>
  <w:style w:type="paragraph" w:styleId="Tytu">
    <w:name w:val="Title"/>
    <w:basedOn w:val="Normalny"/>
    <w:next w:val="Normalny"/>
    <w:link w:val="TytuZnak"/>
    <w:uiPriority w:val="10"/>
    <w:qFormat/>
    <w:rsid w:val="00FC1C3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FC1C3D"/>
    <w:rPr>
      <w:rFonts w:asciiTheme="majorHAnsi" w:eastAsiaTheme="majorEastAsia" w:hAnsiTheme="majorHAnsi" w:cstheme="majorBidi"/>
      <w:color w:val="17365D" w:themeColor="text2" w:themeShade="BF"/>
      <w:spacing w:val="5"/>
      <w:kern w:val="28"/>
      <w:sz w:val="52"/>
      <w:szCs w:val="52"/>
      <w:lang w:eastAsia="pl-PL"/>
    </w:rPr>
  </w:style>
  <w:style w:type="paragraph" w:styleId="Spistreci1">
    <w:name w:val="toc 1"/>
    <w:basedOn w:val="Normalny"/>
    <w:next w:val="Normalny"/>
    <w:autoRedefine/>
    <w:uiPriority w:val="39"/>
    <w:unhideWhenUsed/>
    <w:rsid w:val="008E54E7"/>
    <w:pPr>
      <w:tabs>
        <w:tab w:val="right" w:leader="dot" w:pos="10055"/>
      </w:tabs>
      <w:spacing w:after="100"/>
    </w:pPr>
    <w:rPr>
      <w:rFonts w:cs="Arial"/>
      <w:sz w:val="18"/>
      <w:szCs w:val="22"/>
    </w:rPr>
  </w:style>
  <w:style w:type="paragraph" w:styleId="Bezodstpw">
    <w:name w:val="No Spacing"/>
    <w:uiPriority w:val="1"/>
    <w:qFormat/>
    <w:rsid w:val="006A7EA1"/>
    <w:pPr>
      <w:spacing w:after="0" w:line="240" w:lineRule="auto"/>
    </w:pPr>
    <w:rPr>
      <w:rFonts w:ascii="Arial" w:eastAsia="Times New Roman" w:hAnsi="Arial" w:cs="Times New Roman"/>
      <w:sz w:val="20"/>
      <w:szCs w:val="24"/>
      <w:lang w:eastAsia="pl-PL"/>
    </w:rPr>
  </w:style>
  <w:style w:type="character" w:customStyle="1" w:styleId="Nagwek2Znak">
    <w:name w:val="Nagłówek 2 Znak"/>
    <w:basedOn w:val="Domylnaczcionkaakapitu"/>
    <w:link w:val="Nagwek2"/>
    <w:uiPriority w:val="9"/>
    <w:rsid w:val="006A7EA1"/>
    <w:rPr>
      <w:rFonts w:asciiTheme="majorHAnsi" w:eastAsiaTheme="majorEastAsia" w:hAnsiTheme="majorHAnsi" w:cstheme="majorBidi"/>
      <w:b/>
      <w:bCs/>
      <w:color w:val="4F81BD" w:themeColor="accent1"/>
      <w:sz w:val="26"/>
      <w:szCs w:val="26"/>
      <w:lang w:eastAsia="pl-PL"/>
    </w:rPr>
  </w:style>
  <w:style w:type="character" w:customStyle="1" w:styleId="Nagwek3Znak">
    <w:name w:val="Nagłówek 3 Znak"/>
    <w:basedOn w:val="Domylnaczcionkaakapitu"/>
    <w:link w:val="Nagwek3"/>
    <w:uiPriority w:val="9"/>
    <w:rsid w:val="006A7EA1"/>
    <w:rPr>
      <w:rFonts w:asciiTheme="majorHAnsi" w:eastAsiaTheme="majorEastAsia" w:hAnsiTheme="majorHAnsi" w:cstheme="majorBidi"/>
      <w:b/>
      <w:bCs/>
      <w:color w:val="4F81BD" w:themeColor="accent1"/>
      <w:sz w:val="20"/>
      <w:szCs w:val="24"/>
      <w:lang w:eastAsia="pl-PL"/>
    </w:rPr>
  </w:style>
  <w:style w:type="paragraph" w:customStyle="1" w:styleId="Tekstpodstawowy31">
    <w:name w:val="Tekst podstawowy 31"/>
    <w:basedOn w:val="Normalny"/>
    <w:rsid w:val="0052227E"/>
    <w:pPr>
      <w:suppressAutoHyphens/>
    </w:pPr>
    <w:rPr>
      <w:rFonts w:cs="Arial"/>
      <w:b/>
      <w:bCs/>
      <w:i/>
      <w:iCs/>
      <w:sz w:val="24"/>
      <w:lang w:eastAsia="ar-SA"/>
    </w:rPr>
  </w:style>
  <w:style w:type="character" w:customStyle="1" w:styleId="FontStyle12">
    <w:name w:val="Font Style12"/>
    <w:basedOn w:val="Domylnaczcionkaakapitu"/>
    <w:rsid w:val="00A51D5D"/>
    <w:rPr>
      <w:rFonts w:ascii="Times New Roman" w:hAnsi="Times New Roman" w:cs="Times New Roman"/>
      <w:b/>
      <w:bCs/>
      <w:color w:val="000000"/>
      <w:sz w:val="22"/>
      <w:szCs w:val="22"/>
    </w:rPr>
  </w:style>
  <w:style w:type="character" w:customStyle="1" w:styleId="FontStyle14">
    <w:name w:val="Font Style14"/>
    <w:basedOn w:val="Domylnaczcionkaakapitu"/>
    <w:rsid w:val="002F40AB"/>
    <w:rPr>
      <w:rFonts w:ascii="Times New Roman" w:hAnsi="Times New Roman" w:cs="Times New Roman"/>
      <w:color w:val="000000"/>
      <w:sz w:val="22"/>
      <w:szCs w:val="22"/>
    </w:rPr>
  </w:style>
  <w:style w:type="paragraph" w:styleId="NormalnyWeb">
    <w:name w:val="Normal (Web)"/>
    <w:basedOn w:val="Normalny"/>
    <w:uiPriority w:val="99"/>
    <w:semiHidden/>
    <w:unhideWhenUsed/>
    <w:rsid w:val="00A44389"/>
    <w:pPr>
      <w:spacing w:before="100" w:beforeAutospacing="1" w:after="100" w:afterAutospacing="1"/>
    </w:pPr>
    <w:rPr>
      <w:rFonts w:ascii="Times New Roman" w:hAnsi="Times New Roman"/>
      <w:sz w:val="24"/>
    </w:rPr>
  </w:style>
  <w:style w:type="paragraph" w:customStyle="1" w:styleId="Tekstopisu">
    <w:name w:val="Tekst opisu"/>
    <w:basedOn w:val="Normalny"/>
    <w:qFormat/>
    <w:rsid w:val="00591553"/>
    <w:pPr>
      <w:suppressAutoHyphens/>
      <w:spacing w:before="240" w:after="120"/>
      <w:jc w:val="both"/>
    </w:pPr>
    <w:rPr>
      <w:b/>
      <w:szCs w:val="22"/>
      <w:lang w:eastAsia="ar-SA"/>
    </w:rPr>
  </w:style>
  <w:style w:type="paragraph" w:styleId="Tekstpodstawowy">
    <w:name w:val="Body Text"/>
    <w:basedOn w:val="Normalny"/>
    <w:link w:val="TekstpodstawowyZnak"/>
    <w:rsid w:val="00A65914"/>
    <w:pPr>
      <w:suppressAutoHyphens/>
      <w:spacing w:after="120"/>
    </w:pPr>
    <w:rPr>
      <w:rFonts w:ascii="Century Gothic" w:hAnsi="Century Gothic"/>
      <w:sz w:val="24"/>
      <w:szCs w:val="20"/>
      <w:lang w:eastAsia="ar-SA"/>
    </w:rPr>
  </w:style>
  <w:style w:type="character" w:customStyle="1" w:styleId="TekstpodstawowyZnak">
    <w:name w:val="Tekst podstawowy Znak"/>
    <w:basedOn w:val="Domylnaczcionkaakapitu"/>
    <w:link w:val="Tekstpodstawowy"/>
    <w:rsid w:val="00A65914"/>
    <w:rPr>
      <w:rFonts w:ascii="Century Gothic" w:eastAsia="Times New Roman" w:hAnsi="Century Gothic" w:cs="Times New Roman"/>
      <w:sz w:val="24"/>
      <w:szCs w:val="20"/>
      <w:lang w:eastAsia="ar-SA"/>
    </w:rPr>
  </w:style>
  <w:style w:type="paragraph" w:styleId="Tekstpodstawowywcity3">
    <w:name w:val="Body Text Indent 3"/>
    <w:basedOn w:val="Normalny"/>
    <w:link w:val="Tekstpodstawowywcity3Znak"/>
    <w:rsid w:val="005D6D01"/>
    <w:pPr>
      <w:suppressAutoHyphens/>
      <w:spacing w:after="120"/>
      <w:ind w:left="283"/>
    </w:pPr>
    <w:rPr>
      <w:rFonts w:ascii="Times New Roman" w:hAnsi="Times New Roman"/>
      <w:sz w:val="16"/>
      <w:szCs w:val="16"/>
      <w:lang w:eastAsia="ar-SA"/>
    </w:rPr>
  </w:style>
  <w:style w:type="character" w:customStyle="1" w:styleId="Tekstpodstawowywcity3Znak">
    <w:name w:val="Tekst podstawowy wcięty 3 Znak"/>
    <w:basedOn w:val="Domylnaczcionkaakapitu"/>
    <w:link w:val="Tekstpodstawowywcity3"/>
    <w:rsid w:val="005D6D01"/>
    <w:rPr>
      <w:rFonts w:ascii="Times New Roman" w:eastAsia="Times New Roman" w:hAnsi="Times New Roman" w:cs="Times New Roman"/>
      <w:sz w:val="16"/>
      <w:szCs w:val="16"/>
      <w:lang w:eastAsia="ar-SA"/>
    </w:rPr>
  </w:style>
  <w:style w:type="paragraph" w:styleId="Tekstpodstawowywcity2">
    <w:name w:val="Body Text Indent 2"/>
    <w:basedOn w:val="Normalny"/>
    <w:link w:val="Tekstpodstawowywcity2Znak"/>
    <w:uiPriority w:val="99"/>
    <w:semiHidden/>
    <w:unhideWhenUsed/>
    <w:rsid w:val="00276B2B"/>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rsid w:val="00276B2B"/>
    <w:rPr>
      <w:rFonts w:ascii="Arial" w:eastAsia="Times New Roman" w:hAnsi="Arial" w:cs="Times New Roman"/>
      <w:sz w:val="20"/>
      <w:szCs w:val="24"/>
      <w:lang w:eastAsia="pl-PL"/>
    </w:rPr>
  </w:style>
  <w:style w:type="paragraph" w:customStyle="1" w:styleId="Mylnik">
    <w:name w:val="Myślnik"/>
    <w:basedOn w:val="Normalny"/>
    <w:rsid w:val="006C2578"/>
    <w:pPr>
      <w:numPr>
        <w:ilvl w:val="2"/>
        <w:numId w:val="4"/>
      </w:numPr>
      <w:jc w:val="both"/>
    </w:pPr>
    <w:rPr>
      <w:rFonts w:cs="Arial"/>
      <w:szCs w:val="20"/>
    </w:rPr>
  </w:style>
  <w:style w:type="paragraph" w:customStyle="1" w:styleId="Danetechniczne">
    <w:name w:val="Dane techniczne"/>
    <w:basedOn w:val="Normalny"/>
    <w:rsid w:val="00E473F6"/>
    <w:pPr>
      <w:tabs>
        <w:tab w:val="right" w:leader="dot" w:pos="8789"/>
      </w:tabs>
      <w:spacing w:after="40"/>
      <w:jc w:val="both"/>
    </w:pPr>
    <w:rPr>
      <w:rFonts w:cs="Arial"/>
      <w:szCs w:val="20"/>
    </w:rPr>
  </w:style>
  <w:style w:type="paragraph" w:styleId="Spistreci2">
    <w:name w:val="toc 2"/>
    <w:basedOn w:val="Normalny"/>
    <w:next w:val="Normalny"/>
    <w:autoRedefine/>
    <w:uiPriority w:val="39"/>
    <w:unhideWhenUsed/>
    <w:rsid w:val="000654E6"/>
    <w:pPr>
      <w:spacing w:after="100"/>
      <w:ind w:left="200"/>
    </w:pPr>
  </w:style>
  <w:style w:type="character" w:customStyle="1" w:styleId="WW8Num12z0">
    <w:name w:val="WW8Num12z0"/>
    <w:rsid w:val="0067009E"/>
    <w:rPr>
      <w:rFonts w:ascii="Arial Narrow" w:hAnsi="Arial Narrow"/>
      <w:color w:val="auto"/>
      <w:u w:val="none"/>
    </w:rPr>
  </w:style>
  <w:style w:type="paragraph" w:customStyle="1" w:styleId="Normal1">
    <w:name w:val="Normal1"/>
    <w:basedOn w:val="Normalny"/>
    <w:rsid w:val="004D560E"/>
    <w:pPr>
      <w:widowControl w:val="0"/>
      <w:tabs>
        <w:tab w:val="left" w:pos="567"/>
      </w:tabs>
      <w:suppressAutoHyphens/>
      <w:autoSpaceDE w:val="0"/>
    </w:pPr>
    <w:rPr>
      <w:rFonts w:eastAsia="Arial" w:cs="Arial"/>
      <w:b/>
    </w:rPr>
  </w:style>
  <w:style w:type="character" w:styleId="Tekstzastpczy">
    <w:name w:val="Placeholder Text"/>
    <w:basedOn w:val="Domylnaczcionkaakapitu"/>
    <w:uiPriority w:val="99"/>
    <w:semiHidden/>
    <w:rsid w:val="00886A10"/>
    <w:rPr>
      <w:color w:val="808080"/>
    </w:rPr>
  </w:style>
  <w:style w:type="paragraph" w:styleId="Tekstpodstawowywcity">
    <w:name w:val="Body Text Indent"/>
    <w:basedOn w:val="Normalny"/>
    <w:link w:val="TekstpodstawowywcityZnak"/>
    <w:rsid w:val="00B613A5"/>
    <w:pPr>
      <w:widowControl w:val="0"/>
      <w:suppressAutoHyphens/>
      <w:spacing w:after="120"/>
      <w:ind w:left="283"/>
    </w:pPr>
    <w:rPr>
      <w:rFonts w:ascii="Times New Roman" w:eastAsia="Lucida Sans Unicode" w:hAnsi="Times New Roman"/>
      <w:sz w:val="24"/>
    </w:rPr>
  </w:style>
  <w:style w:type="character" w:customStyle="1" w:styleId="TekstpodstawowywcityZnak">
    <w:name w:val="Tekst podstawowy wcięty Znak"/>
    <w:basedOn w:val="Domylnaczcionkaakapitu"/>
    <w:link w:val="Tekstpodstawowywcity"/>
    <w:rsid w:val="00B613A5"/>
    <w:rPr>
      <w:rFonts w:ascii="Times New Roman" w:eastAsia="Lucida Sans Unicode" w:hAnsi="Times New Roman" w:cs="Times New Roman"/>
      <w:sz w:val="24"/>
      <w:szCs w:val="24"/>
    </w:rPr>
  </w:style>
  <w:style w:type="character" w:customStyle="1" w:styleId="Nagwek5Znak">
    <w:name w:val="Nagłówek 5 Znak"/>
    <w:basedOn w:val="Domylnaczcionkaakapitu"/>
    <w:link w:val="Nagwek5"/>
    <w:uiPriority w:val="9"/>
    <w:semiHidden/>
    <w:rsid w:val="00A17ADA"/>
    <w:rPr>
      <w:rFonts w:asciiTheme="majorHAnsi" w:eastAsiaTheme="majorEastAsia" w:hAnsiTheme="majorHAnsi" w:cstheme="majorBidi"/>
      <w:color w:val="243F60" w:themeColor="accent1" w:themeShade="7F"/>
      <w:sz w:val="20"/>
      <w:szCs w:val="24"/>
      <w:lang w:eastAsia="pl-PL"/>
    </w:rPr>
  </w:style>
  <w:style w:type="paragraph" w:customStyle="1" w:styleId="WW-Tekstpodstawowy2">
    <w:name w:val="WW-Tekst podstawowy 2"/>
    <w:basedOn w:val="Normalny"/>
    <w:rsid w:val="00A17ADA"/>
    <w:pPr>
      <w:suppressAutoHyphens/>
      <w:spacing w:line="360" w:lineRule="auto"/>
      <w:jc w:val="both"/>
    </w:pPr>
    <w:rPr>
      <w:sz w:val="24"/>
      <w:szCs w:val="20"/>
    </w:rPr>
  </w:style>
  <w:style w:type="paragraph" w:customStyle="1" w:styleId="WW-Tekstpodstawowywcity3">
    <w:name w:val="WW-Tekst podstawowy wcięty 3"/>
    <w:basedOn w:val="Normalny"/>
    <w:rsid w:val="00A17ADA"/>
    <w:pPr>
      <w:suppressAutoHyphens/>
      <w:ind w:left="708" w:firstLine="1"/>
      <w:jc w:val="both"/>
    </w:pPr>
    <w:rPr>
      <w:sz w:val="24"/>
      <w:szCs w:val="20"/>
    </w:rPr>
  </w:style>
  <w:style w:type="paragraph" w:customStyle="1" w:styleId="Tekstpodstawowy21">
    <w:name w:val="Tekst podstawowy 21"/>
    <w:basedOn w:val="Normalny"/>
    <w:rsid w:val="00A17ADA"/>
    <w:pPr>
      <w:suppressAutoHyphens/>
      <w:jc w:val="both"/>
    </w:pPr>
    <w:rPr>
      <w:rFonts w:ascii="Times New Roman" w:hAnsi="Times New Roman"/>
      <w:sz w:val="24"/>
      <w:szCs w:val="20"/>
      <w:lang w:eastAsia="ar-SA"/>
    </w:rPr>
  </w:style>
  <w:style w:type="paragraph" w:styleId="Tekstprzypisukocowego">
    <w:name w:val="endnote text"/>
    <w:basedOn w:val="Normalny"/>
    <w:link w:val="TekstprzypisukocowegoZnak"/>
    <w:uiPriority w:val="99"/>
    <w:semiHidden/>
    <w:unhideWhenUsed/>
    <w:rsid w:val="004339FF"/>
    <w:rPr>
      <w:szCs w:val="20"/>
    </w:rPr>
  </w:style>
  <w:style w:type="character" w:customStyle="1" w:styleId="TekstprzypisukocowegoZnak">
    <w:name w:val="Tekst przypisu końcowego Znak"/>
    <w:basedOn w:val="Domylnaczcionkaakapitu"/>
    <w:link w:val="Tekstprzypisukocowego"/>
    <w:uiPriority w:val="99"/>
    <w:semiHidden/>
    <w:rsid w:val="004339FF"/>
    <w:rPr>
      <w:rFonts w:ascii="Arial" w:eastAsia="Times New Roman" w:hAnsi="Arial" w:cs="Times New Roman"/>
      <w:sz w:val="20"/>
      <w:szCs w:val="20"/>
      <w:lang w:eastAsia="pl-PL"/>
    </w:rPr>
  </w:style>
  <w:style w:type="character" w:styleId="Odwoanieprzypisukocowego">
    <w:name w:val="endnote reference"/>
    <w:basedOn w:val="Domylnaczcionkaakapitu"/>
    <w:uiPriority w:val="99"/>
    <w:semiHidden/>
    <w:unhideWhenUsed/>
    <w:rsid w:val="004339FF"/>
    <w:rPr>
      <w:vertAlign w:val="superscript"/>
    </w:rPr>
  </w:style>
  <w:style w:type="paragraph" w:customStyle="1" w:styleId="Faxtext">
    <w:name w:val="Faxtext"/>
    <w:basedOn w:val="Normalny"/>
    <w:rsid w:val="0059755B"/>
    <w:pPr>
      <w:spacing w:line="240" w:lineRule="auto"/>
    </w:pPr>
    <w:rPr>
      <w:sz w:val="22"/>
      <w:szCs w:val="20"/>
      <w:lang w:val="de-DE"/>
    </w:rPr>
  </w:style>
  <w:style w:type="paragraph" w:customStyle="1" w:styleId="stopka0">
    <w:name w:val="stopka"/>
    <w:basedOn w:val="Normalny"/>
    <w:rsid w:val="0059755B"/>
    <w:pPr>
      <w:spacing w:line="240" w:lineRule="auto"/>
    </w:pPr>
    <w:rPr>
      <w:sz w:val="16"/>
      <w:szCs w:val="14"/>
      <w:lang w:val="cs-CZ" w:eastAsia="en-US"/>
    </w:rPr>
  </w:style>
  <w:style w:type="paragraph" w:styleId="Zwykytekst">
    <w:name w:val="Plain Text"/>
    <w:basedOn w:val="Normalny"/>
    <w:link w:val="ZwykytekstZnak"/>
    <w:uiPriority w:val="99"/>
    <w:unhideWhenUsed/>
    <w:rsid w:val="003200BA"/>
    <w:pPr>
      <w:spacing w:line="240" w:lineRule="auto"/>
    </w:pPr>
    <w:rPr>
      <w:rFonts w:ascii="Consolas" w:hAnsi="Consolas"/>
      <w:sz w:val="21"/>
      <w:szCs w:val="21"/>
    </w:rPr>
  </w:style>
  <w:style w:type="character" w:customStyle="1" w:styleId="ZwykytekstZnak">
    <w:name w:val="Zwykły tekst Znak"/>
    <w:basedOn w:val="Domylnaczcionkaakapitu"/>
    <w:link w:val="Zwykytekst"/>
    <w:uiPriority w:val="99"/>
    <w:rsid w:val="003200BA"/>
    <w:rPr>
      <w:rFonts w:ascii="Consolas" w:eastAsia="Times New Roman" w:hAnsi="Consolas" w:cs="Times New Roman"/>
      <w:sz w:val="21"/>
      <w:szCs w:val="21"/>
      <w:lang w:eastAsia="pl-PL"/>
    </w:rPr>
  </w:style>
  <w:style w:type="character" w:styleId="Nierozpoznanawzmianka">
    <w:name w:val="Unresolved Mention"/>
    <w:basedOn w:val="Domylnaczcionkaakapitu"/>
    <w:uiPriority w:val="99"/>
    <w:semiHidden/>
    <w:unhideWhenUsed/>
    <w:rsid w:val="000E0AAD"/>
    <w:rPr>
      <w:color w:val="605E5C"/>
      <w:shd w:val="clear" w:color="auto" w:fill="E1DFDD"/>
    </w:rPr>
  </w:style>
  <w:style w:type="character" w:customStyle="1" w:styleId="TekstpodstawowyZnakZnakZnak">
    <w:name w:val="Tekst podstawowy Znak Znak Znak"/>
    <w:basedOn w:val="Domylnaczcionkaakapitu"/>
    <w:rsid w:val="00655393"/>
    <w:rPr>
      <w:rFonts w:ascii="Century Gothic" w:hAnsi="Century Gothic" w:cs="Century Gothic" w:hint="default"/>
      <w:sz w:val="22"/>
      <w:szCs w:val="24"/>
      <w:lang w:val="pl-PL" w:eastAsia="ar-SA" w:bidi="ar-SA"/>
    </w:rPr>
  </w:style>
  <w:style w:type="paragraph" w:customStyle="1" w:styleId="Bezodstpw1">
    <w:name w:val="Bez odstępów1"/>
    <w:rsid w:val="00A46238"/>
    <w:pPr>
      <w:suppressAutoHyphens/>
      <w:spacing w:after="0" w:line="100" w:lineRule="atLeast"/>
    </w:pPr>
    <w:rPr>
      <w:rFonts w:ascii="Arial" w:eastAsia="SimSun" w:hAnsi="Arial" w:cs="Mangal"/>
      <w:sz w:val="24"/>
      <w:szCs w:val="24"/>
      <w:lang w:eastAsia="hi-IN" w:bidi="hi-IN"/>
    </w:rPr>
  </w:style>
  <w:style w:type="character" w:styleId="Odwoaniedokomentarza">
    <w:name w:val="annotation reference"/>
    <w:basedOn w:val="Domylnaczcionkaakapitu"/>
    <w:uiPriority w:val="99"/>
    <w:semiHidden/>
    <w:unhideWhenUsed/>
    <w:rsid w:val="00E53DA0"/>
    <w:rPr>
      <w:sz w:val="16"/>
      <w:szCs w:val="16"/>
    </w:rPr>
  </w:style>
  <w:style w:type="paragraph" w:styleId="Tekstkomentarza">
    <w:name w:val="annotation text"/>
    <w:basedOn w:val="Normalny"/>
    <w:link w:val="TekstkomentarzaZnak"/>
    <w:uiPriority w:val="99"/>
    <w:unhideWhenUsed/>
    <w:rsid w:val="00E53DA0"/>
    <w:pPr>
      <w:spacing w:line="240" w:lineRule="auto"/>
    </w:pPr>
    <w:rPr>
      <w:szCs w:val="20"/>
    </w:rPr>
  </w:style>
  <w:style w:type="character" w:customStyle="1" w:styleId="TekstkomentarzaZnak">
    <w:name w:val="Tekst komentarza Znak"/>
    <w:basedOn w:val="Domylnaczcionkaakapitu"/>
    <w:link w:val="Tekstkomentarza"/>
    <w:uiPriority w:val="99"/>
    <w:rsid w:val="00E53DA0"/>
    <w:rPr>
      <w:rFonts w:ascii="Segoe UI" w:eastAsia="Times New Roman" w:hAnsi="Segoe UI"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E53DA0"/>
    <w:rPr>
      <w:b/>
      <w:bCs/>
    </w:rPr>
  </w:style>
  <w:style w:type="character" w:customStyle="1" w:styleId="TematkomentarzaZnak">
    <w:name w:val="Temat komentarza Znak"/>
    <w:basedOn w:val="TekstkomentarzaZnak"/>
    <w:link w:val="Tematkomentarza"/>
    <w:uiPriority w:val="99"/>
    <w:semiHidden/>
    <w:rsid w:val="00E53DA0"/>
    <w:rPr>
      <w:rFonts w:ascii="Segoe UI" w:eastAsia="Times New Roman" w:hAnsi="Segoe UI" w:cs="Times New Roman"/>
      <w:b/>
      <w:bCs/>
      <w:sz w:val="20"/>
      <w:szCs w:val="20"/>
      <w:lang w:eastAsia="pl-PL"/>
    </w:rPr>
  </w:style>
  <w:style w:type="character" w:customStyle="1" w:styleId="StandardZnak">
    <w:name w:val="Standard Znak"/>
    <w:link w:val="Standard"/>
    <w:rsid w:val="0051014D"/>
    <w:rPr>
      <w:rFonts w:ascii="Times New Roman" w:eastAsia="Times New Roman" w:hAnsi="Times New Roman" w:cs="Times New Roman"/>
      <w:kern w:val="3"/>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721408">
      <w:bodyDiv w:val="1"/>
      <w:marLeft w:val="0"/>
      <w:marRight w:val="0"/>
      <w:marTop w:val="0"/>
      <w:marBottom w:val="0"/>
      <w:divBdr>
        <w:top w:val="none" w:sz="0" w:space="0" w:color="auto"/>
        <w:left w:val="none" w:sz="0" w:space="0" w:color="auto"/>
        <w:bottom w:val="none" w:sz="0" w:space="0" w:color="auto"/>
        <w:right w:val="none" w:sz="0" w:space="0" w:color="auto"/>
      </w:divBdr>
    </w:div>
    <w:div w:id="364673272">
      <w:bodyDiv w:val="1"/>
      <w:marLeft w:val="0"/>
      <w:marRight w:val="0"/>
      <w:marTop w:val="0"/>
      <w:marBottom w:val="0"/>
      <w:divBdr>
        <w:top w:val="none" w:sz="0" w:space="0" w:color="auto"/>
        <w:left w:val="none" w:sz="0" w:space="0" w:color="auto"/>
        <w:bottom w:val="none" w:sz="0" w:space="0" w:color="auto"/>
        <w:right w:val="none" w:sz="0" w:space="0" w:color="auto"/>
      </w:divBdr>
    </w:div>
    <w:div w:id="577010826">
      <w:bodyDiv w:val="1"/>
      <w:marLeft w:val="0"/>
      <w:marRight w:val="0"/>
      <w:marTop w:val="0"/>
      <w:marBottom w:val="0"/>
      <w:divBdr>
        <w:top w:val="none" w:sz="0" w:space="0" w:color="auto"/>
        <w:left w:val="none" w:sz="0" w:space="0" w:color="auto"/>
        <w:bottom w:val="none" w:sz="0" w:space="0" w:color="auto"/>
        <w:right w:val="none" w:sz="0" w:space="0" w:color="auto"/>
      </w:divBdr>
    </w:div>
    <w:div w:id="794718246">
      <w:bodyDiv w:val="1"/>
      <w:marLeft w:val="0"/>
      <w:marRight w:val="0"/>
      <w:marTop w:val="0"/>
      <w:marBottom w:val="0"/>
      <w:divBdr>
        <w:top w:val="none" w:sz="0" w:space="0" w:color="auto"/>
        <w:left w:val="none" w:sz="0" w:space="0" w:color="auto"/>
        <w:bottom w:val="none" w:sz="0" w:space="0" w:color="auto"/>
        <w:right w:val="none" w:sz="0" w:space="0" w:color="auto"/>
      </w:divBdr>
    </w:div>
    <w:div w:id="890269378">
      <w:bodyDiv w:val="1"/>
      <w:marLeft w:val="0"/>
      <w:marRight w:val="0"/>
      <w:marTop w:val="0"/>
      <w:marBottom w:val="0"/>
      <w:divBdr>
        <w:top w:val="none" w:sz="0" w:space="0" w:color="auto"/>
        <w:left w:val="none" w:sz="0" w:space="0" w:color="auto"/>
        <w:bottom w:val="none" w:sz="0" w:space="0" w:color="auto"/>
        <w:right w:val="none" w:sz="0" w:space="0" w:color="auto"/>
      </w:divBdr>
    </w:div>
    <w:div w:id="980773287">
      <w:bodyDiv w:val="1"/>
      <w:marLeft w:val="0"/>
      <w:marRight w:val="0"/>
      <w:marTop w:val="0"/>
      <w:marBottom w:val="0"/>
      <w:divBdr>
        <w:top w:val="none" w:sz="0" w:space="0" w:color="auto"/>
        <w:left w:val="none" w:sz="0" w:space="0" w:color="auto"/>
        <w:bottom w:val="none" w:sz="0" w:space="0" w:color="auto"/>
        <w:right w:val="none" w:sz="0" w:space="0" w:color="auto"/>
      </w:divBdr>
    </w:div>
    <w:div w:id="1444377272">
      <w:bodyDiv w:val="1"/>
      <w:marLeft w:val="0"/>
      <w:marRight w:val="0"/>
      <w:marTop w:val="0"/>
      <w:marBottom w:val="0"/>
      <w:divBdr>
        <w:top w:val="none" w:sz="0" w:space="0" w:color="auto"/>
        <w:left w:val="none" w:sz="0" w:space="0" w:color="auto"/>
        <w:bottom w:val="none" w:sz="0" w:space="0" w:color="auto"/>
        <w:right w:val="none" w:sz="0" w:space="0" w:color="auto"/>
      </w:divBdr>
    </w:div>
    <w:div w:id="1606381579">
      <w:bodyDiv w:val="1"/>
      <w:marLeft w:val="0"/>
      <w:marRight w:val="0"/>
      <w:marTop w:val="0"/>
      <w:marBottom w:val="0"/>
      <w:divBdr>
        <w:top w:val="none" w:sz="0" w:space="0" w:color="auto"/>
        <w:left w:val="none" w:sz="0" w:space="0" w:color="auto"/>
        <w:bottom w:val="none" w:sz="0" w:space="0" w:color="auto"/>
        <w:right w:val="none" w:sz="0" w:space="0" w:color="auto"/>
      </w:divBdr>
      <w:divsChild>
        <w:div w:id="807287881">
          <w:blockQuote w:val="1"/>
          <w:marLeft w:val="0"/>
          <w:marRight w:val="720"/>
          <w:marTop w:val="100"/>
          <w:marBottom w:val="100"/>
          <w:divBdr>
            <w:top w:val="none" w:sz="0" w:space="0" w:color="auto"/>
            <w:left w:val="single" w:sz="6" w:space="8" w:color="0000FF"/>
            <w:bottom w:val="none" w:sz="0" w:space="0" w:color="auto"/>
            <w:right w:val="none" w:sz="0" w:space="0" w:color="auto"/>
          </w:divBdr>
          <w:divsChild>
            <w:div w:id="713964389">
              <w:marLeft w:val="0"/>
              <w:marRight w:val="0"/>
              <w:marTop w:val="0"/>
              <w:marBottom w:val="0"/>
              <w:divBdr>
                <w:top w:val="none" w:sz="0" w:space="0" w:color="auto"/>
                <w:left w:val="none" w:sz="0" w:space="0" w:color="auto"/>
                <w:bottom w:val="none" w:sz="0" w:space="0" w:color="auto"/>
                <w:right w:val="none" w:sz="0" w:space="0" w:color="auto"/>
              </w:divBdr>
              <w:divsChild>
                <w:div w:id="14935259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15386025">
                      <w:marLeft w:val="0"/>
                      <w:marRight w:val="0"/>
                      <w:marTop w:val="0"/>
                      <w:marBottom w:val="0"/>
                      <w:divBdr>
                        <w:top w:val="none" w:sz="0" w:space="0" w:color="auto"/>
                        <w:left w:val="none" w:sz="0" w:space="0" w:color="auto"/>
                        <w:bottom w:val="none" w:sz="0" w:space="0" w:color="auto"/>
                        <w:right w:val="none" w:sz="0" w:space="0" w:color="auto"/>
                      </w:divBdr>
                      <w:divsChild>
                        <w:div w:id="168915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8049955">
      <w:bodyDiv w:val="1"/>
      <w:marLeft w:val="0"/>
      <w:marRight w:val="0"/>
      <w:marTop w:val="0"/>
      <w:marBottom w:val="0"/>
      <w:divBdr>
        <w:top w:val="none" w:sz="0" w:space="0" w:color="auto"/>
        <w:left w:val="none" w:sz="0" w:space="0" w:color="auto"/>
        <w:bottom w:val="none" w:sz="0" w:space="0" w:color="auto"/>
        <w:right w:val="none" w:sz="0" w:space="0" w:color="auto"/>
      </w:divBdr>
    </w:div>
    <w:div w:id="1705599965">
      <w:bodyDiv w:val="1"/>
      <w:marLeft w:val="0"/>
      <w:marRight w:val="0"/>
      <w:marTop w:val="0"/>
      <w:marBottom w:val="0"/>
      <w:divBdr>
        <w:top w:val="none" w:sz="0" w:space="0" w:color="auto"/>
        <w:left w:val="none" w:sz="0" w:space="0" w:color="auto"/>
        <w:bottom w:val="none" w:sz="0" w:space="0" w:color="auto"/>
        <w:right w:val="none" w:sz="0" w:space="0" w:color="auto"/>
      </w:divBdr>
    </w:div>
    <w:div w:id="1753771535">
      <w:bodyDiv w:val="1"/>
      <w:marLeft w:val="0"/>
      <w:marRight w:val="0"/>
      <w:marTop w:val="0"/>
      <w:marBottom w:val="0"/>
      <w:divBdr>
        <w:top w:val="none" w:sz="0" w:space="0" w:color="auto"/>
        <w:left w:val="none" w:sz="0" w:space="0" w:color="auto"/>
        <w:bottom w:val="none" w:sz="0" w:space="0" w:color="auto"/>
        <w:right w:val="none" w:sz="0" w:space="0" w:color="auto"/>
      </w:divBdr>
      <w:divsChild>
        <w:div w:id="1851329376">
          <w:blockQuote w:val="1"/>
          <w:marLeft w:val="0"/>
          <w:marRight w:val="720"/>
          <w:marTop w:val="100"/>
          <w:marBottom w:val="100"/>
          <w:divBdr>
            <w:top w:val="none" w:sz="0" w:space="0" w:color="auto"/>
            <w:left w:val="single" w:sz="6" w:space="8" w:color="0000FF"/>
            <w:bottom w:val="none" w:sz="0" w:space="0" w:color="auto"/>
            <w:right w:val="none" w:sz="0" w:space="0" w:color="auto"/>
          </w:divBdr>
          <w:divsChild>
            <w:div w:id="993142025">
              <w:marLeft w:val="0"/>
              <w:marRight w:val="0"/>
              <w:marTop w:val="0"/>
              <w:marBottom w:val="0"/>
              <w:divBdr>
                <w:top w:val="none" w:sz="0" w:space="0" w:color="auto"/>
                <w:left w:val="none" w:sz="0" w:space="0" w:color="auto"/>
                <w:bottom w:val="none" w:sz="0" w:space="0" w:color="auto"/>
                <w:right w:val="none" w:sz="0" w:space="0" w:color="auto"/>
              </w:divBdr>
              <w:divsChild>
                <w:div w:id="2826176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26333194">
                      <w:marLeft w:val="0"/>
                      <w:marRight w:val="0"/>
                      <w:marTop w:val="0"/>
                      <w:marBottom w:val="0"/>
                      <w:divBdr>
                        <w:top w:val="none" w:sz="0" w:space="0" w:color="auto"/>
                        <w:left w:val="none" w:sz="0" w:space="0" w:color="auto"/>
                        <w:bottom w:val="none" w:sz="0" w:space="0" w:color="auto"/>
                        <w:right w:val="none" w:sz="0" w:space="0" w:color="auto"/>
                      </w:divBdr>
                      <w:divsChild>
                        <w:div w:id="2086873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4484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g"/><Relationship Id="rId28" Type="http://schemas.openxmlformats.org/officeDocument/2006/relationships/image" Target="media/image20.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footer" Target="footer2.xml"/><Relationship Id="rId8" Type="http://schemas.openxmlformats.org/officeDocument/2006/relationships/hyperlink" Target="mailto:biuro@pavoprojekt.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F1C948-36BF-4B76-8BD9-94F81B51D9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23</Pages>
  <Words>3955</Words>
  <Characters>23732</Characters>
  <Application>Microsoft Office Word</Application>
  <DocSecurity>0</DocSecurity>
  <Lines>197</Lines>
  <Paragraphs>55</Paragraphs>
  <ScaleCrop>false</ScaleCrop>
  <HeadingPairs>
    <vt:vector size="2" baseType="variant">
      <vt:variant>
        <vt:lpstr>Tytuł</vt:lpstr>
      </vt:variant>
      <vt:variant>
        <vt:i4>1</vt:i4>
      </vt:variant>
    </vt:vector>
  </HeadingPairs>
  <TitlesOfParts>
    <vt:vector size="1" baseType="lpstr">
      <vt:lpstr>PRZEBUDOWA LOKALU MIESZKALNEGO BRZESKA 21</vt:lpstr>
    </vt:vector>
  </TitlesOfParts>
  <Company/>
  <LinksUpToDate>false</LinksUpToDate>
  <CharactersWithSpaces>27632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PRZEBUDOWA LOKALU MIESZKALNEGO BRZESKA 21</dc:title>
  <dc:creator>PAVO Pracownia Architektury;PAVO</dc:creator>
  <cp:lastModifiedBy>Mariusz Bielecki</cp:lastModifiedBy>
  <cp:revision>7</cp:revision>
  <cp:lastPrinted>2022-11-07T12:17:00Z</cp:lastPrinted>
  <dcterms:created xsi:type="dcterms:W3CDTF">2022-12-06T12:41:00Z</dcterms:created>
  <dcterms:modified xsi:type="dcterms:W3CDTF">2022-12-06T12:45:00Z</dcterms:modified>
  <cp:category>ARCHITEKTURA, BRANŻE</cp:category>
  <cp:contentStatus>OPIS TECHNICZNY</cp:contentStatus>
</cp:coreProperties>
</file>